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897A" w14:textId="77777777" w:rsidR="00705E00" w:rsidRDefault="00000000">
      <w:pPr>
        <w:spacing w:beforeLines="50" w:before="156" w:afterLines="50" w:after="156"/>
        <w:jc w:val="center"/>
        <w:rPr>
          <w:rFonts w:ascii="黑体" w:eastAsia="黑体" w:hAnsi="黑体"/>
          <w:b/>
          <w:sz w:val="44"/>
          <w:szCs w:val="44"/>
        </w:rPr>
      </w:pPr>
      <w:r>
        <w:rPr>
          <w:rFonts w:ascii="黑体" w:eastAsia="黑体" w:hAnsi="黑体" w:hint="eastAsia"/>
          <w:b/>
          <w:sz w:val="44"/>
          <w:szCs w:val="44"/>
        </w:rPr>
        <w:t xml:space="preserve"> </w:t>
      </w:r>
    </w:p>
    <w:p w14:paraId="6D9DBA20" w14:textId="77777777" w:rsidR="00705E00" w:rsidRDefault="00705E00">
      <w:pPr>
        <w:spacing w:beforeLines="50" w:before="156" w:afterLines="50" w:after="156"/>
        <w:jc w:val="center"/>
        <w:rPr>
          <w:rFonts w:ascii="黑体" w:eastAsia="黑体" w:hAnsi="黑体"/>
          <w:b/>
          <w:sz w:val="44"/>
          <w:szCs w:val="44"/>
        </w:rPr>
      </w:pPr>
    </w:p>
    <w:p w14:paraId="56FA4F4A" w14:textId="77777777" w:rsidR="00705E00" w:rsidRDefault="00705E00">
      <w:pPr>
        <w:spacing w:beforeLines="50" w:before="156" w:afterLines="50" w:after="156"/>
        <w:jc w:val="center"/>
        <w:rPr>
          <w:rFonts w:ascii="黑体" w:eastAsia="黑体" w:hAnsi="黑体"/>
          <w:b/>
          <w:sz w:val="44"/>
          <w:szCs w:val="44"/>
        </w:rPr>
      </w:pPr>
    </w:p>
    <w:p w14:paraId="5BC0B8DA" w14:textId="77777777" w:rsidR="00705E00" w:rsidRDefault="00705E00">
      <w:pPr>
        <w:spacing w:beforeLines="50" w:before="156" w:afterLines="50" w:after="156"/>
        <w:jc w:val="center"/>
        <w:rPr>
          <w:rFonts w:ascii="黑体" w:eastAsia="黑体" w:hAnsi="黑体"/>
          <w:b/>
          <w:sz w:val="44"/>
          <w:szCs w:val="44"/>
        </w:rPr>
      </w:pPr>
    </w:p>
    <w:p w14:paraId="0B805D6A" w14:textId="28FF4DA9" w:rsidR="00705E00" w:rsidRDefault="00000000">
      <w:pPr>
        <w:spacing w:beforeLines="50" w:before="156" w:afterLines="50" w:after="156"/>
        <w:ind w:firstLineChars="500" w:firstLine="2209"/>
        <w:rPr>
          <w:rFonts w:ascii="黑体" w:eastAsia="黑体" w:hAnsi="黑体"/>
          <w:b/>
          <w:sz w:val="44"/>
          <w:szCs w:val="44"/>
        </w:rPr>
      </w:pPr>
      <w:r>
        <w:rPr>
          <w:rFonts w:ascii="黑体" w:eastAsia="黑体" w:hAnsi="黑体" w:hint="eastAsia"/>
          <w:b/>
          <w:sz w:val="44"/>
          <w:szCs w:val="44"/>
          <w:u w:val="single"/>
        </w:rPr>
        <w:t>丰</w:t>
      </w:r>
      <w:proofErr w:type="gramStart"/>
      <w:r>
        <w:rPr>
          <w:rFonts w:ascii="黑体" w:eastAsia="黑体" w:hAnsi="黑体" w:hint="eastAsia"/>
          <w:b/>
          <w:sz w:val="44"/>
          <w:szCs w:val="44"/>
          <w:u w:val="single"/>
        </w:rPr>
        <w:t>倍</w:t>
      </w:r>
      <w:proofErr w:type="gramEnd"/>
      <w:r>
        <w:rPr>
          <w:rFonts w:ascii="黑体" w:eastAsia="黑体" w:hAnsi="黑体" w:hint="eastAsia"/>
          <w:b/>
          <w:sz w:val="44"/>
          <w:szCs w:val="44"/>
          <w:u w:val="single"/>
        </w:rPr>
        <w:t>生物非标</w:t>
      </w:r>
      <w:r w:rsidR="00366AD5">
        <w:rPr>
          <w:rFonts w:ascii="黑体" w:eastAsia="黑体" w:hAnsi="黑体" w:hint="eastAsia"/>
          <w:b/>
          <w:sz w:val="44"/>
          <w:szCs w:val="44"/>
          <w:u w:val="single"/>
        </w:rPr>
        <w:t>搅拌</w:t>
      </w:r>
      <w:r>
        <w:rPr>
          <w:rFonts w:ascii="黑体" w:eastAsia="黑体" w:hAnsi="黑体" w:hint="eastAsia"/>
          <w:b/>
          <w:sz w:val="44"/>
          <w:szCs w:val="44"/>
        </w:rPr>
        <w:t>项目</w:t>
      </w:r>
    </w:p>
    <w:p w14:paraId="568C534B" w14:textId="77777777" w:rsidR="00705E00" w:rsidRDefault="00000000">
      <w:pPr>
        <w:spacing w:beforeLines="50" w:before="156" w:afterLines="50" w:after="156"/>
        <w:ind w:firstLineChars="550" w:firstLine="2871"/>
        <w:rPr>
          <w:rFonts w:ascii="黑体" w:eastAsia="黑体" w:hAnsi="黑体"/>
          <w:b/>
          <w:sz w:val="52"/>
          <w:szCs w:val="52"/>
        </w:rPr>
      </w:pPr>
      <w:proofErr w:type="gramStart"/>
      <w:r>
        <w:rPr>
          <w:rFonts w:ascii="黑体" w:eastAsia="黑体" w:hAnsi="黑体" w:hint="eastAsia"/>
          <w:b/>
          <w:sz w:val="52"/>
          <w:szCs w:val="52"/>
        </w:rPr>
        <w:t>询</w:t>
      </w:r>
      <w:proofErr w:type="gramEnd"/>
      <w:r>
        <w:rPr>
          <w:rFonts w:ascii="黑体" w:eastAsia="黑体" w:hAnsi="黑体" w:hint="eastAsia"/>
          <w:b/>
          <w:sz w:val="52"/>
          <w:szCs w:val="52"/>
        </w:rPr>
        <w:t xml:space="preserve"> 价 文 件</w:t>
      </w:r>
    </w:p>
    <w:p w14:paraId="60644F64" w14:textId="77777777" w:rsidR="00705E00" w:rsidRDefault="00705E00">
      <w:pPr>
        <w:spacing w:beforeLines="50" w:before="156" w:afterLines="50" w:after="156"/>
        <w:ind w:firstLineChars="80" w:firstLine="418"/>
        <w:rPr>
          <w:rFonts w:ascii="黑体" w:eastAsia="黑体" w:hAnsi="黑体"/>
          <w:b/>
          <w:sz w:val="52"/>
          <w:szCs w:val="52"/>
        </w:rPr>
      </w:pPr>
    </w:p>
    <w:p w14:paraId="0346A5CB" w14:textId="77777777" w:rsidR="00705E00" w:rsidRDefault="00705E00">
      <w:pPr>
        <w:spacing w:beforeLines="50" w:before="156" w:afterLines="50" w:after="156"/>
        <w:ind w:firstLineChars="80" w:firstLine="418"/>
        <w:rPr>
          <w:rFonts w:ascii="黑体" w:eastAsia="黑体" w:hAnsi="黑体"/>
          <w:b/>
          <w:sz w:val="52"/>
          <w:szCs w:val="52"/>
        </w:rPr>
      </w:pPr>
    </w:p>
    <w:p w14:paraId="485316E4" w14:textId="77777777" w:rsidR="00705E00" w:rsidRDefault="00705E00">
      <w:pPr>
        <w:spacing w:beforeLines="50" w:before="156" w:afterLines="50" w:after="156"/>
        <w:rPr>
          <w:rFonts w:ascii="黑体" w:eastAsia="黑体" w:hAnsi="黑体"/>
          <w:b/>
          <w:sz w:val="52"/>
          <w:szCs w:val="52"/>
        </w:rPr>
      </w:pPr>
    </w:p>
    <w:p w14:paraId="36A200DF" w14:textId="77777777" w:rsidR="00705E00" w:rsidRDefault="00000000">
      <w:pPr>
        <w:spacing w:beforeLines="50" w:before="156" w:afterLines="50" w:after="156"/>
        <w:ind w:leftChars="354" w:left="2379" w:hangingChars="522" w:hanging="1671"/>
        <w:rPr>
          <w:rFonts w:ascii="等线 Light" w:eastAsia="等线 Light" w:hAnsi="等线 Light"/>
          <w:b/>
          <w:sz w:val="32"/>
          <w:szCs w:val="32"/>
        </w:rPr>
      </w:pPr>
      <w:r>
        <w:rPr>
          <w:rFonts w:ascii="等线 Light" w:eastAsia="等线 Light" w:hAnsi="等线 Light" w:hint="eastAsia"/>
          <w:b/>
          <w:sz w:val="32"/>
          <w:szCs w:val="32"/>
        </w:rPr>
        <w:t>项目</w:t>
      </w:r>
      <w:r>
        <w:rPr>
          <w:rFonts w:ascii="等线 Light" w:eastAsia="等线 Light" w:hAnsi="等线 Light"/>
          <w:b/>
          <w:sz w:val="32"/>
          <w:szCs w:val="32"/>
        </w:rPr>
        <w:t>名称</w:t>
      </w:r>
      <w:r>
        <w:rPr>
          <w:rFonts w:ascii="等线 Light" w:eastAsia="等线 Light" w:hAnsi="等线 Light" w:hint="eastAsia"/>
          <w:b/>
          <w:sz w:val="32"/>
          <w:szCs w:val="32"/>
        </w:rPr>
        <w:t>：丰</w:t>
      </w:r>
      <w:proofErr w:type="gramStart"/>
      <w:r>
        <w:rPr>
          <w:rFonts w:ascii="等线 Light" w:eastAsia="等线 Light" w:hAnsi="等线 Light" w:hint="eastAsia"/>
          <w:b/>
          <w:sz w:val="32"/>
          <w:szCs w:val="32"/>
        </w:rPr>
        <w:t>倍</w:t>
      </w:r>
      <w:proofErr w:type="gramEnd"/>
      <w:r>
        <w:rPr>
          <w:rFonts w:ascii="等线 Light" w:eastAsia="等线 Light" w:hAnsi="等线 Light" w:hint="eastAsia"/>
          <w:b/>
          <w:sz w:val="32"/>
          <w:szCs w:val="32"/>
        </w:rPr>
        <w:t>生物项目</w:t>
      </w:r>
    </w:p>
    <w:p w14:paraId="000845E7" w14:textId="77777777" w:rsidR="00705E00" w:rsidRDefault="00000000">
      <w:pPr>
        <w:spacing w:beforeLines="50" w:before="156" w:afterLines="50" w:after="156"/>
        <w:ind w:firstLineChars="230" w:firstLine="736"/>
        <w:rPr>
          <w:rFonts w:ascii="等线 Light" w:eastAsia="等线 Light" w:hAnsi="等线 Light"/>
          <w:b/>
          <w:sz w:val="32"/>
          <w:szCs w:val="32"/>
        </w:rPr>
      </w:pPr>
      <w:r>
        <w:rPr>
          <w:rFonts w:ascii="等线 Light" w:eastAsia="等线 Light" w:hAnsi="等线 Light" w:hint="eastAsia"/>
          <w:b/>
          <w:sz w:val="32"/>
          <w:szCs w:val="32"/>
        </w:rPr>
        <w:t>询价人/业主</w:t>
      </w:r>
      <w:r>
        <w:rPr>
          <w:rFonts w:ascii="等线 Light" w:eastAsia="等线 Light" w:hAnsi="等线 Light"/>
          <w:b/>
          <w:sz w:val="32"/>
          <w:szCs w:val="32"/>
        </w:rPr>
        <w:t>：</w:t>
      </w:r>
      <w:r>
        <w:rPr>
          <w:rFonts w:ascii="等线 Light" w:eastAsia="等线 Light" w:hAnsi="等线 Light" w:hint="eastAsia"/>
          <w:b/>
          <w:sz w:val="32"/>
          <w:szCs w:val="32"/>
        </w:rPr>
        <w:t>苏州丰倍生物科技</w:t>
      </w:r>
      <w:r>
        <w:rPr>
          <w:rFonts w:ascii="等线 Light" w:eastAsia="等线 Light" w:hAnsi="等线 Light"/>
          <w:b/>
          <w:sz w:val="32"/>
          <w:szCs w:val="32"/>
        </w:rPr>
        <w:t>有限公司</w:t>
      </w:r>
    </w:p>
    <w:p w14:paraId="586E6F0E" w14:textId="1400276F" w:rsidR="00705E00" w:rsidRDefault="00000000">
      <w:pPr>
        <w:spacing w:beforeLines="50" w:before="156" w:afterLines="50" w:after="156"/>
        <w:ind w:firstLineChars="230" w:firstLine="736"/>
        <w:rPr>
          <w:rFonts w:ascii="等线 Light" w:eastAsia="等线 Light" w:hAnsi="等线 Light"/>
          <w:b/>
          <w:sz w:val="32"/>
          <w:szCs w:val="32"/>
        </w:rPr>
      </w:pPr>
      <w:r>
        <w:rPr>
          <w:rFonts w:ascii="等线 Light" w:eastAsia="等线 Light" w:hAnsi="等线 Light" w:hint="eastAsia"/>
          <w:b/>
          <w:sz w:val="32"/>
          <w:szCs w:val="32"/>
        </w:rPr>
        <w:t>询价方案</w:t>
      </w:r>
      <w:r>
        <w:rPr>
          <w:rFonts w:ascii="等线 Light" w:eastAsia="等线 Light" w:hAnsi="等线 Light"/>
          <w:b/>
          <w:sz w:val="32"/>
          <w:szCs w:val="32"/>
        </w:rPr>
        <w:t>编号：</w:t>
      </w:r>
      <w:r>
        <w:rPr>
          <w:rFonts w:ascii="等线 Light" w:eastAsia="等线 Light" w:hAnsi="等线 Light" w:hint="eastAsia"/>
          <w:b/>
          <w:sz w:val="32"/>
          <w:szCs w:val="32"/>
        </w:rPr>
        <w:t>2022</w:t>
      </w:r>
      <w:r w:rsidR="00F921B7">
        <w:rPr>
          <w:rFonts w:ascii="等线 Light" w:eastAsia="等线 Light" w:hAnsi="等线 Light"/>
          <w:b/>
          <w:sz w:val="32"/>
          <w:szCs w:val="32"/>
        </w:rPr>
        <w:t>1</w:t>
      </w:r>
      <w:r w:rsidR="00366AD5">
        <w:rPr>
          <w:rFonts w:ascii="等线 Light" w:eastAsia="等线 Light" w:hAnsi="等线 Light"/>
          <w:b/>
          <w:sz w:val="32"/>
          <w:szCs w:val="32"/>
        </w:rPr>
        <w:t>21</w:t>
      </w:r>
      <w:r w:rsidR="00896AB4">
        <w:rPr>
          <w:rFonts w:ascii="等线 Light" w:eastAsia="等线 Light" w:hAnsi="等线 Light"/>
          <w:b/>
          <w:sz w:val="32"/>
          <w:szCs w:val="32"/>
        </w:rPr>
        <w:t>3</w:t>
      </w:r>
    </w:p>
    <w:p w14:paraId="1FA75883" w14:textId="4BF3400C" w:rsidR="00705E00" w:rsidRDefault="00000000">
      <w:pPr>
        <w:spacing w:beforeLines="50" w:before="156" w:afterLines="50" w:after="156"/>
        <w:ind w:firstLineChars="230" w:firstLine="736"/>
        <w:rPr>
          <w:rFonts w:ascii="等线 Light" w:eastAsia="等线 Light" w:hAnsi="等线 Light"/>
          <w:b/>
          <w:sz w:val="32"/>
          <w:szCs w:val="32"/>
        </w:rPr>
        <w:sectPr w:rsidR="00705E00">
          <w:headerReference w:type="default" r:id="rId9"/>
          <w:footerReference w:type="default" r:id="rId10"/>
          <w:headerReference w:type="first" r:id="rId11"/>
          <w:footerReference w:type="first" r:id="rId12"/>
          <w:pgSz w:w="11906" w:h="16838"/>
          <w:pgMar w:top="1134" w:right="1134" w:bottom="1134" w:left="1418" w:header="851" w:footer="992" w:gutter="0"/>
          <w:pgNumType w:start="1"/>
          <w:cols w:space="425"/>
          <w:titlePg/>
          <w:docGrid w:type="lines" w:linePitch="312"/>
        </w:sectPr>
      </w:pPr>
      <w:r>
        <w:rPr>
          <w:rFonts w:ascii="等线 Light" w:eastAsia="等线 Light" w:hAnsi="等线 Light" w:hint="eastAsia"/>
          <w:b/>
          <w:sz w:val="32"/>
          <w:szCs w:val="32"/>
        </w:rPr>
        <w:t xml:space="preserve">发标日期:  </w:t>
      </w:r>
      <w:r>
        <w:rPr>
          <w:rFonts w:ascii="等线 Light" w:eastAsia="等线 Light" w:hAnsi="等线 Light" w:hint="eastAsia"/>
          <w:b/>
          <w:sz w:val="32"/>
          <w:szCs w:val="32"/>
          <w:u w:val="single"/>
        </w:rPr>
        <w:t>2022</w:t>
      </w:r>
      <w:r>
        <w:rPr>
          <w:rFonts w:ascii="等线 Light" w:eastAsia="等线 Light" w:hAnsi="等线 Light" w:hint="eastAsia"/>
          <w:b/>
          <w:sz w:val="32"/>
          <w:szCs w:val="32"/>
        </w:rPr>
        <w:t>年</w:t>
      </w:r>
      <w:r w:rsidR="00F921B7">
        <w:rPr>
          <w:rFonts w:ascii="等线 Light" w:eastAsia="等线 Light" w:hAnsi="等线 Light"/>
          <w:b/>
          <w:sz w:val="32"/>
          <w:szCs w:val="32"/>
          <w:u w:val="single"/>
        </w:rPr>
        <w:t>1</w:t>
      </w:r>
      <w:r w:rsidR="00366AD5">
        <w:rPr>
          <w:rFonts w:ascii="等线 Light" w:eastAsia="等线 Light" w:hAnsi="等线 Light"/>
          <w:b/>
          <w:sz w:val="32"/>
          <w:szCs w:val="32"/>
          <w:u w:val="single"/>
        </w:rPr>
        <w:t>2</w:t>
      </w:r>
      <w:r>
        <w:rPr>
          <w:rFonts w:ascii="等线 Light" w:eastAsia="等线 Light" w:hAnsi="等线 Light" w:hint="eastAsia"/>
          <w:b/>
          <w:sz w:val="32"/>
          <w:szCs w:val="32"/>
        </w:rPr>
        <w:t>月</w:t>
      </w:r>
      <w:r w:rsidR="00366AD5">
        <w:rPr>
          <w:rFonts w:ascii="等线 Light" w:eastAsia="等线 Light" w:hAnsi="等线 Light"/>
          <w:b/>
          <w:sz w:val="32"/>
          <w:szCs w:val="32"/>
          <w:u w:val="single"/>
        </w:rPr>
        <w:t>1</w:t>
      </w:r>
      <w:r w:rsidR="00896AB4">
        <w:rPr>
          <w:rFonts w:ascii="等线 Light" w:eastAsia="等线 Light" w:hAnsi="等线 Light"/>
          <w:b/>
          <w:sz w:val="32"/>
          <w:szCs w:val="32"/>
          <w:u w:val="single"/>
        </w:rPr>
        <w:t>3</w:t>
      </w:r>
      <w:r>
        <w:rPr>
          <w:rFonts w:ascii="等线 Light" w:eastAsia="等线 Light" w:hAnsi="等线 Light" w:hint="eastAsia"/>
          <w:b/>
          <w:sz w:val="32"/>
          <w:szCs w:val="32"/>
        </w:rPr>
        <w:t>日</w:t>
      </w:r>
    </w:p>
    <w:p w14:paraId="71FB5455" w14:textId="77777777" w:rsidR="00705E00" w:rsidRDefault="00705E00">
      <w:pPr>
        <w:autoSpaceDE w:val="0"/>
        <w:autoSpaceDN w:val="0"/>
        <w:adjustRightInd w:val="0"/>
        <w:spacing w:line="360" w:lineRule="auto"/>
        <w:jc w:val="center"/>
        <w:rPr>
          <w:rFonts w:hAnsi="宋体"/>
          <w:b/>
          <w:bCs/>
          <w:sz w:val="44"/>
          <w:szCs w:val="44"/>
          <w:lang w:val="zh-CN"/>
        </w:rPr>
      </w:pPr>
    </w:p>
    <w:p w14:paraId="51DF2A4D" w14:textId="77777777" w:rsidR="00705E00" w:rsidRDefault="00000000">
      <w:pPr>
        <w:autoSpaceDE w:val="0"/>
        <w:autoSpaceDN w:val="0"/>
        <w:adjustRightInd w:val="0"/>
        <w:spacing w:line="360" w:lineRule="auto"/>
        <w:jc w:val="center"/>
        <w:rPr>
          <w:b/>
          <w:bCs/>
          <w:sz w:val="44"/>
          <w:szCs w:val="44"/>
          <w:lang w:val="zh-CN"/>
        </w:rPr>
      </w:pPr>
      <w:r>
        <w:rPr>
          <w:rFonts w:hAnsi="宋体"/>
          <w:b/>
          <w:bCs/>
          <w:sz w:val="44"/>
          <w:szCs w:val="44"/>
          <w:lang w:val="zh-CN"/>
        </w:rPr>
        <w:t>目</w:t>
      </w:r>
      <w:r>
        <w:rPr>
          <w:b/>
          <w:bCs/>
          <w:sz w:val="44"/>
          <w:szCs w:val="44"/>
          <w:lang w:val="zh-CN"/>
        </w:rPr>
        <w:t xml:space="preserve">   </w:t>
      </w:r>
      <w:r>
        <w:rPr>
          <w:rFonts w:hAnsi="宋体"/>
          <w:b/>
          <w:bCs/>
          <w:sz w:val="44"/>
          <w:szCs w:val="44"/>
          <w:lang w:val="zh-CN"/>
        </w:rPr>
        <w:t>录</w:t>
      </w:r>
    </w:p>
    <w:p w14:paraId="7966BBB0" w14:textId="77777777" w:rsidR="00705E00" w:rsidRDefault="00705E00">
      <w:pPr>
        <w:autoSpaceDE w:val="0"/>
        <w:autoSpaceDN w:val="0"/>
        <w:adjustRightInd w:val="0"/>
        <w:spacing w:line="360" w:lineRule="auto"/>
        <w:jc w:val="center"/>
        <w:rPr>
          <w:b/>
          <w:bCs/>
          <w:sz w:val="24"/>
          <w:lang w:val="zh-CN"/>
        </w:rPr>
      </w:pPr>
    </w:p>
    <w:p w14:paraId="753B4878" w14:textId="77777777" w:rsidR="00705E00" w:rsidRDefault="00705E00">
      <w:pPr>
        <w:autoSpaceDE w:val="0"/>
        <w:autoSpaceDN w:val="0"/>
        <w:adjustRightInd w:val="0"/>
        <w:spacing w:line="360" w:lineRule="auto"/>
        <w:jc w:val="center"/>
        <w:rPr>
          <w:b/>
          <w:bCs/>
          <w:sz w:val="24"/>
          <w:lang w:val="zh-CN"/>
        </w:rPr>
      </w:pPr>
    </w:p>
    <w:p w14:paraId="7E581568" w14:textId="77777777" w:rsidR="00705E00" w:rsidRDefault="00705E00">
      <w:pPr>
        <w:autoSpaceDE w:val="0"/>
        <w:autoSpaceDN w:val="0"/>
        <w:adjustRightInd w:val="0"/>
        <w:spacing w:line="360" w:lineRule="auto"/>
        <w:jc w:val="center"/>
        <w:rPr>
          <w:b/>
          <w:bCs/>
          <w:sz w:val="24"/>
          <w:lang w:val="zh-CN"/>
        </w:rPr>
      </w:pPr>
    </w:p>
    <w:p w14:paraId="143A33B1" w14:textId="77777777" w:rsidR="00705E00" w:rsidRDefault="00000000">
      <w:pPr>
        <w:autoSpaceDE w:val="0"/>
        <w:autoSpaceDN w:val="0"/>
        <w:adjustRightInd w:val="0"/>
        <w:spacing w:line="360" w:lineRule="auto"/>
        <w:ind w:rightChars="85" w:right="170"/>
        <w:rPr>
          <w:b/>
          <w:bCs/>
          <w:sz w:val="28"/>
          <w:szCs w:val="28"/>
          <w:lang w:val="zh-CN"/>
        </w:rPr>
      </w:pPr>
      <w:r>
        <w:rPr>
          <w:rFonts w:hAnsi="宋体" w:hint="eastAsia"/>
          <w:b/>
          <w:bCs/>
          <w:sz w:val="28"/>
          <w:szCs w:val="28"/>
          <w:lang w:val="zh-CN"/>
        </w:rPr>
        <w:t>第一章</w:t>
      </w:r>
      <w:r>
        <w:rPr>
          <w:rFonts w:hAnsi="宋体" w:hint="eastAsia"/>
          <w:b/>
          <w:bCs/>
          <w:sz w:val="28"/>
          <w:szCs w:val="28"/>
          <w:lang w:val="zh-CN"/>
        </w:rPr>
        <w:t xml:space="preserve"> </w:t>
      </w:r>
      <w:r>
        <w:rPr>
          <w:rFonts w:hAnsi="宋体" w:hint="eastAsia"/>
          <w:b/>
          <w:bCs/>
          <w:sz w:val="28"/>
          <w:szCs w:val="28"/>
          <w:lang w:val="zh-CN"/>
        </w:rPr>
        <w:t>报价邀请</w:t>
      </w:r>
    </w:p>
    <w:p w14:paraId="17DDB8FD" w14:textId="77777777" w:rsidR="00705E00" w:rsidRDefault="00000000">
      <w:pPr>
        <w:autoSpaceDE w:val="0"/>
        <w:autoSpaceDN w:val="0"/>
        <w:adjustRightInd w:val="0"/>
        <w:spacing w:line="360" w:lineRule="auto"/>
        <w:rPr>
          <w:b/>
          <w:bCs/>
          <w:sz w:val="28"/>
          <w:szCs w:val="28"/>
          <w:lang w:val="zh-CN"/>
        </w:rPr>
      </w:pPr>
      <w:r>
        <w:rPr>
          <w:rFonts w:hAnsi="宋体" w:hint="eastAsia"/>
          <w:b/>
          <w:bCs/>
          <w:sz w:val="28"/>
          <w:szCs w:val="28"/>
          <w:lang w:val="zh-CN"/>
        </w:rPr>
        <w:t>第二章</w:t>
      </w:r>
      <w:r>
        <w:rPr>
          <w:rFonts w:hAnsi="宋体" w:hint="eastAsia"/>
          <w:b/>
          <w:bCs/>
          <w:sz w:val="28"/>
          <w:szCs w:val="28"/>
          <w:lang w:val="zh-CN"/>
        </w:rPr>
        <w:t xml:space="preserve"> </w:t>
      </w:r>
      <w:r>
        <w:rPr>
          <w:rFonts w:hAnsi="宋体" w:hint="eastAsia"/>
          <w:b/>
          <w:bCs/>
          <w:sz w:val="28"/>
          <w:szCs w:val="28"/>
          <w:lang w:val="zh-CN"/>
        </w:rPr>
        <w:t>报价单位须知</w:t>
      </w:r>
    </w:p>
    <w:p w14:paraId="300E716A" w14:textId="77777777" w:rsidR="00705E00" w:rsidRDefault="00000000">
      <w:pPr>
        <w:autoSpaceDE w:val="0"/>
        <w:autoSpaceDN w:val="0"/>
        <w:adjustRightInd w:val="0"/>
        <w:spacing w:line="360" w:lineRule="auto"/>
        <w:rPr>
          <w:b/>
          <w:bCs/>
          <w:sz w:val="28"/>
          <w:szCs w:val="28"/>
        </w:rPr>
      </w:pPr>
      <w:r>
        <w:rPr>
          <w:rFonts w:hAnsi="宋体" w:hint="eastAsia"/>
          <w:b/>
          <w:bCs/>
          <w:sz w:val="28"/>
          <w:szCs w:val="28"/>
          <w:lang w:val="zh-CN"/>
        </w:rPr>
        <w:t>第三章</w:t>
      </w:r>
      <w:r>
        <w:rPr>
          <w:rFonts w:hAnsi="宋体" w:hint="eastAsia"/>
          <w:b/>
          <w:bCs/>
          <w:sz w:val="28"/>
          <w:szCs w:val="28"/>
          <w:lang w:val="zh-CN"/>
        </w:rPr>
        <w:t xml:space="preserve"> </w:t>
      </w:r>
      <w:r>
        <w:rPr>
          <w:rFonts w:hAnsi="宋体" w:hint="eastAsia"/>
          <w:b/>
          <w:bCs/>
          <w:sz w:val="28"/>
          <w:szCs w:val="28"/>
          <w:lang w:val="zh-CN"/>
        </w:rPr>
        <w:t>技术要求</w:t>
      </w:r>
    </w:p>
    <w:p w14:paraId="3521CF7E" w14:textId="77777777" w:rsidR="00705E00" w:rsidRDefault="00000000">
      <w:pPr>
        <w:autoSpaceDE w:val="0"/>
        <w:autoSpaceDN w:val="0"/>
        <w:adjustRightInd w:val="0"/>
        <w:spacing w:line="360" w:lineRule="auto"/>
        <w:rPr>
          <w:rFonts w:hAnsi="宋体"/>
          <w:b/>
          <w:bCs/>
          <w:sz w:val="28"/>
          <w:szCs w:val="28"/>
          <w:lang w:val="zh-CN"/>
        </w:rPr>
      </w:pPr>
      <w:r>
        <w:rPr>
          <w:rFonts w:hAnsi="宋体" w:hint="eastAsia"/>
          <w:b/>
          <w:bCs/>
          <w:sz w:val="28"/>
          <w:szCs w:val="28"/>
          <w:lang w:val="zh-CN"/>
        </w:rPr>
        <w:t>第四章</w:t>
      </w:r>
      <w:r>
        <w:rPr>
          <w:rFonts w:hAnsi="宋体" w:hint="eastAsia"/>
          <w:b/>
          <w:bCs/>
          <w:sz w:val="28"/>
          <w:szCs w:val="28"/>
          <w:lang w:val="zh-CN"/>
        </w:rPr>
        <w:t xml:space="preserve"> </w:t>
      </w:r>
      <w:r>
        <w:rPr>
          <w:rFonts w:hAnsi="宋体" w:hint="eastAsia"/>
          <w:b/>
          <w:bCs/>
          <w:sz w:val="28"/>
          <w:szCs w:val="28"/>
          <w:lang w:val="zh-CN"/>
        </w:rPr>
        <w:t>合同条款</w:t>
      </w:r>
    </w:p>
    <w:p w14:paraId="6D21E266" w14:textId="77777777" w:rsidR="00705E00" w:rsidRDefault="00705E00">
      <w:pPr>
        <w:spacing w:beforeLines="50" w:before="163" w:afterLines="50" w:after="163"/>
        <w:ind w:leftChars="380" w:left="760" w:firstLineChars="900" w:firstLine="2711"/>
        <w:rPr>
          <w:rFonts w:ascii="Arial" w:hAnsi="Arial" w:cs="Arial"/>
          <w:b/>
          <w:bCs/>
          <w:sz w:val="30"/>
          <w:szCs w:val="30"/>
        </w:rPr>
      </w:pPr>
    </w:p>
    <w:p w14:paraId="47F743C9" w14:textId="77777777" w:rsidR="00705E00" w:rsidRDefault="00705E00">
      <w:pPr>
        <w:spacing w:beforeLines="50" w:before="163" w:afterLines="50" w:after="163"/>
        <w:ind w:leftChars="380" w:left="760" w:firstLineChars="900" w:firstLine="2711"/>
        <w:rPr>
          <w:rFonts w:ascii="Arial" w:hAnsi="Arial" w:cs="Arial"/>
          <w:b/>
          <w:bCs/>
          <w:sz w:val="30"/>
          <w:szCs w:val="30"/>
        </w:rPr>
      </w:pPr>
    </w:p>
    <w:p w14:paraId="73F0630A" w14:textId="77777777" w:rsidR="00705E00" w:rsidRDefault="00705E00">
      <w:pPr>
        <w:spacing w:beforeLines="50" w:before="163" w:afterLines="50" w:after="163"/>
        <w:ind w:leftChars="380" w:left="760" w:firstLineChars="900" w:firstLine="2711"/>
        <w:rPr>
          <w:rFonts w:ascii="Arial" w:hAnsi="Arial" w:cs="Arial"/>
          <w:b/>
          <w:bCs/>
          <w:sz w:val="30"/>
          <w:szCs w:val="30"/>
        </w:rPr>
      </w:pPr>
    </w:p>
    <w:p w14:paraId="68145B7C" w14:textId="77777777" w:rsidR="00705E00" w:rsidRDefault="00705E00">
      <w:pPr>
        <w:spacing w:beforeLines="50" w:before="163" w:afterLines="50" w:after="163"/>
        <w:ind w:leftChars="380" w:left="760" w:firstLineChars="900" w:firstLine="2711"/>
        <w:rPr>
          <w:rFonts w:ascii="Arial" w:hAnsi="Arial" w:cs="Arial"/>
          <w:b/>
          <w:bCs/>
          <w:sz w:val="30"/>
          <w:szCs w:val="30"/>
        </w:rPr>
      </w:pPr>
    </w:p>
    <w:p w14:paraId="700690C4" w14:textId="77777777" w:rsidR="00705E00" w:rsidRDefault="00705E00">
      <w:pPr>
        <w:spacing w:beforeLines="50" w:before="163" w:afterLines="50" w:after="163"/>
        <w:ind w:leftChars="380" w:left="760" w:firstLineChars="900" w:firstLine="2711"/>
        <w:rPr>
          <w:rFonts w:ascii="Arial" w:hAnsi="Arial" w:cs="Arial"/>
          <w:b/>
          <w:bCs/>
          <w:sz w:val="30"/>
          <w:szCs w:val="30"/>
        </w:rPr>
      </w:pPr>
    </w:p>
    <w:p w14:paraId="46EC9E8C" w14:textId="77777777" w:rsidR="00705E00" w:rsidRDefault="00705E00">
      <w:pPr>
        <w:spacing w:beforeLines="50" w:before="163" w:afterLines="50" w:after="163"/>
        <w:ind w:leftChars="380" w:left="760" w:firstLineChars="900" w:firstLine="2711"/>
        <w:rPr>
          <w:rFonts w:ascii="Arial" w:hAnsi="Arial" w:cs="Arial"/>
          <w:b/>
          <w:bCs/>
          <w:sz w:val="30"/>
          <w:szCs w:val="30"/>
        </w:rPr>
      </w:pPr>
    </w:p>
    <w:p w14:paraId="7E8B37B3" w14:textId="77777777" w:rsidR="00705E00" w:rsidRDefault="00705E00">
      <w:pPr>
        <w:spacing w:beforeLines="50" w:before="163" w:afterLines="50" w:after="163"/>
        <w:ind w:leftChars="380" w:left="760" w:firstLineChars="900" w:firstLine="2711"/>
        <w:rPr>
          <w:rFonts w:ascii="Arial" w:hAnsi="Arial" w:cs="Arial"/>
          <w:b/>
          <w:bCs/>
          <w:sz w:val="30"/>
          <w:szCs w:val="30"/>
        </w:rPr>
      </w:pPr>
    </w:p>
    <w:p w14:paraId="3DE4BBDF" w14:textId="77777777" w:rsidR="00705E00" w:rsidRDefault="00705E00">
      <w:pPr>
        <w:spacing w:beforeLines="50" w:before="163" w:afterLines="50" w:after="163"/>
        <w:ind w:leftChars="380" w:left="760" w:firstLineChars="900" w:firstLine="2711"/>
        <w:rPr>
          <w:rFonts w:ascii="Arial" w:hAnsi="Arial" w:cs="Arial"/>
          <w:b/>
          <w:bCs/>
          <w:sz w:val="30"/>
          <w:szCs w:val="30"/>
        </w:rPr>
      </w:pPr>
    </w:p>
    <w:p w14:paraId="0B083EF2" w14:textId="77777777" w:rsidR="00705E00" w:rsidRDefault="00705E00">
      <w:pPr>
        <w:autoSpaceDE w:val="0"/>
        <w:autoSpaceDN w:val="0"/>
        <w:adjustRightInd w:val="0"/>
        <w:spacing w:line="360" w:lineRule="auto"/>
        <w:ind w:rightChars="85" w:right="170" w:firstLineChars="196" w:firstLine="862"/>
        <w:outlineLvl w:val="0"/>
        <w:rPr>
          <w:rFonts w:ascii="Microsoft JhengHei" w:eastAsia="Microsoft JhengHei" w:hAnsi="Microsoft JhengHei" w:cs="Microsoft JhengHei"/>
          <w:b/>
          <w:bCs/>
          <w:sz w:val="44"/>
          <w:szCs w:val="44"/>
        </w:rPr>
        <w:sectPr w:rsidR="00705E00">
          <w:pgSz w:w="11906" w:h="16838"/>
          <w:pgMar w:top="1440" w:right="1418" w:bottom="1440" w:left="1418" w:header="851" w:footer="992" w:gutter="0"/>
          <w:cols w:space="425"/>
          <w:titlePg/>
          <w:docGrid w:type="lines" w:linePitch="326"/>
        </w:sectPr>
      </w:pPr>
      <w:bookmarkStart w:id="0" w:name="_Toc48380474"/>
      <w:bookmarkStart w:id="1" w:name="_Toc476743592"/>
      <w:bookmarkStart w:id="2" w:name="OLE_LINK9"/>
      <w:bookmarkStart w:id="3" w:name="OLE_LINK8"/>
    </w:p>
    <w:p w14:paraId="566370BA" w14:textId="77777777" w:rsidR="00705E00" w:rsidRDefault="00000000">
      <w:pPr>
        <w:autoSpaceDE w:val="0"/>
        <w:autoSpaceDN w:val="0"/>
        <w:adjustRightInd w:val="0"/>
        <w:spacing w:line="360" w:lineRule="auto"/>
        <w:ind w:rightChars="85" w:right="170" w:firstLineChars="196" w:firstLine="862"/>
        <w:outlineLvl w:val="0"/>
        <w:rPr>
          <w:rFonts w:ascii="Microsoft JhengHei" w:eastAsia="Microsoft JhengHei" w:hAnsi="Microsoft JhengHei" w:cs="Microsoft JhengHei"/>
          <w:b/>
          <w:bCs/>
          <w:sz w:val="44"/>
          <w:szCs w:val="44"/>
        </w:rPr>
      </w:pPr>
      <w:r>
        <w:rPr>
          <w:rFonts w:ascii="Microsoft JhengHei" w:eastAsia="Microsoft JhengHei" w:hAnsi="Microsoft JhengHei" w:cs="Microsoft JhengHei"/>
          <w:b/>
          <w:bCs/>
          <w:sz w:val="44"/>
          <w:szCs w:val="44"/>
        </w:rPr>
        <w:lastRenderedPageBreak/>
        <w:t>第一</w:t>
      </w:r>
      <w:r>
        <w:rPr>
          <w:rFonts w:ascii="Microsoft JhengHei" w:eastAsia="Microsoft JhengHei" w:hAnsi="Microsoft JhengHei" w:cs="Microsoft JhengHei" w:hint="eastAsia"/>
          <w:b/>
          <w:bCs/>
          <w:sz w:val="44"/>
          <w:szCs w:val="44"/>
        </w:rPr>
        <w:t>章</w:t>
      </w:r>
      <w:r>
        <w:rPr>
          <w:rFonts w:ascii="Microsoft JhengHei" w:eastAsia="Microsoft JhengHei" w:hAnsi="Microsoft JhengHei" w:cs="Microsoft JhengHei"/>
          <w:b/>
          <w:bCs/>
          <w:sz w:val="44"/>
          <w:szCs w:val="44"/>
        </w:rPr>
        <w:t xml:space="preserve"> </w:t>
      </w:r>
      <w:r>
        <w:rPr>
          <w:rFonts w:ascii="Microsoft JhengHei" w:eastAsia="Microsoft JhengHei" w:hAnsi="Microsoft JhengHei" w:cs="Microsoft JhengHei" w:hint="eastAsia"/>
          <w:b/>
          <w:bCs/>
          <w:sz w:val="44"/>
          <w:szCs w:val="44"/>
        </w:rPr>
        <w:t>报价</w:t>
      </w:r>
      <w:r>
        <w:rPr>
          <w:rFonts w:ascii="Microsoft JhengHei" w:eastAsia="Microsoft JhengHei" w:hAnsi="Microsoft JhengHei" w:cs="Microsoft JhengHei"/>
          <w:b/>
          <w:bCs/>
          <w:sz w:val="44"/>
          <w:szCs w:val="44"/>
        </w:rPr>
        <w:t>邀请</w:t>
      </w:r>
      <w:bookmarkEnd w:id="0"/>
    </w:p>
    <w:p w14:paraId="3FE86CDB" w14:textId="77777777" w:rsidR="00705E00" w:rsidRDefault="00705E00">
      <w:pPr>
        <w:pStyle w:val="af"/>
        <w:tabs>
          <w:tab w:val="left" w:pos="1991"/>
        </w:tabs>
        <w:spacing w:before="37"/>
        <w:ind w:left="100" w:right="161"/>
        <w:rPr>
          <w:rFonts w:asciiTheme="minorEastAsia" w:eastAsiaTheme="minorEastAsia" w:hAnsiTheme="minorEastAsia" w:cs="Arial"/>
          <w:kern w:val="0"/>
          <w:sz w:val="24"/>
        </w:rPr>
      </w:pPr>
    </w:p>
    <w:p w14:paraId="52A4ECDE" w14:textId="77777777" w:rsidR="00705E00" w:rsidRDefault="00000000">
      <w:pPr>
        <w:pStyle w:val="2"/>
        <w:spacing w:line="457" w:lineRule="exact"/>
        <w:ind w:left="100" w:right="161"/>
        <w:contextualSpacing w:val="0"/>
        <w:jc w:val="left"/>
        <w:rPr>
          <w:rFonts w:ascii="Times New Roman" w:eastAsiaTheme="minorEastAsia" w:hAnsi="Microsoft JhengHei" w:cs="Microsoft JhengHei"/>
          <w:b/>
          <w:bCs/>
          <w:kern w:val="0"/>
          <w:sz w:val="32"/>
          <w:szCs w:val="32"/>
        </w:rPr>
      </w:pPr>
      <w:r>
        <w:rPr>
          <w:rFonts w:ascii="Times New Roman" w:eastAsiaTheme="minorEastAsia" w:hAnsi="Microsoft JhengHei" w:cs="Microsoft JhengHei" w:hint="eastAsia"/>
          <w:b/>
          <w:bCs/>
          <w:kern w:val="0"/>
          <w:sz w:val="32"/>
          <w:szCs w:val="32"/>
        </w:rPr>
        <w:t>1.</w:t>
      </w:r>
      <w:r>
        <w:rPr>
          <w:rFonts w:ascii="Times New Roman" w:eastAsiaTheme="minorEastAsia" w:hAnsi="Microsoft JhengHei" w:cs="Microsoft JhengHei" w:hint="eastAsia"/>
          <w:b/>
          <w:bCs/>
          <w:kern w:val="0"/>
          <w:sz w:val="32"/>
          <w:szCs w:val="32"/>
        </w:rPr>
        <w:t>询价条件</w:t>
      </w:r>
    </w:p>
    <w:p w14:paraId="1C1FDC4A" w14:textId="28B0EB7F" w:rsidR="00705E00" w:rsidRDefault="00000000">
      <w:pPr>
        <w:spacing w:line="276" w:lineRule="auto"/>
        <w:ind w:firstLineChars="200" w:firstLine="420"/>
        <w:jc w:val="both"/>
        <w:rPr>
          <w:rFonts w:asciiTheme="minorEastAsia" w:eastAsiaTheme="minorEastAsia" w:hAnsiTheme="minorEastAsia" w:cs="Arial"/>
          <w:sz w:val="21"/>
          <w:szCs w:val="21"/>
        </w:rPr>
      </w:pPr>
      <w:bookmarkStart w:id="4" w:name="_Toc455643368"/>
      <w:bookmarkEnd w:id="1"/>
      <w:r>
        <w:rPr>
          <w:rFonts w:asciiTheme="minorEastAsia" w:eastAsiaTheme="minorEastAsia" w:hAnsiTheme="minorEastAsia" w:cs="Arial" w:hint="eastAsia"/>
          <w:sz w:val="21"/>
          <w:szCs w:val="21"/>
        </w:rPr>
        <w:t>苏州丰倍生物科技有限公司，拟建丰</w:t>
      </w:r>
      <w:proofErr w:type="gramStart"/>
      <w:r>
        <w:rPr>
          <w:rFonts w:asciiTheme="minorEastAsia" w:eastAsiaTheme="minorEastAsia" w:hAnsiTheme="minorEastAsia" w:cs="Arial" w:hint="eastAsia"/>
          <w:sz w:val="21"/>
          <w:szCs w:val="21"/>
        </w:rPr>
        <w:t>倍</w:t>
      </w:r>
      <w:proofErr w:type="gramEnd"/>
      <w:r>
        <w:rPr>
          <w:rFonts w:asciiTheme="minorEastAsia" w:eastAsiaTheme="minorEastAsia" w:hAnsiTheme="minorEastAsia" w:cs="Arial" w:hint="eastAsia"/>
          <w:sz w:val="21"/>
          <w:szCs w:val="21"/>
        </w:rPr>
        <w:t>生物</w:t>
      </w:r>
      <w:r>
        <w:rPr>
          <w:rFonts w:asciiTheme="minorEastAsia" w:eastAsiaTheme="minorEastAsia" w:hAnsiTheme="minorEastAsia" w:cs="Arial"/>
          <w:sz w:val="21"/>
          <w:szCs w:val="21"/>
        </w:rPr>
        <w:t>项目</w:t>
      </w:r>
      <w:r>
        <w:rPr>
          <w:rFonts w:asciiTheme="minorEastAsia" w:eastAsiaTheme="minorEastAsia" w:hAnsiTheme="minorEastAsia" w:cs="Arial" w:hint="eastAsia"/>
          <w:sz w:val="21"/>
          <w:szCs w:val="21"/>
        </w:rPr>
        <w:t>，目前</w:t>
      </w:r>
      <w:r>
        <w:rPr>
          <w:rFonts w:eastAsiaTheme="minorEastAsia" w:hint="eastAsia"/>
          <w:sz w:val="21"/>
          <w:szCs w:val="21"/>
          <w:u w:val="single"/>
        </w:rPr>
        <w:t xml:space="preserve"> </w:t>
      </w:r>
      <w:r>
        <w:rPr>
          <w:rFonts w:eastAsiaTheme="minorEastAsia" w:hint="eastAsia"/>
          <w:sz w:val="21"/>
          <w:szCs w:val="21"/>
          <w:u w:val="single"/>
        </w:rPr>
        <w:t>非标储罐</w:t>
      </w:r>
      <w:r w:rsidR="00F921B7">
        <w:rPr>
          <w:rFonts w:eastAsiaTheme="minorEastAsia" w:hint="eastAsia"/>
          <w:sz w:val="21"/>
          <w:szCs w:val="21"/>
          <w:u w:val="single"/>
        </w:rPr>
        <w:t>，</w:t>
      </w:r>
      <w:r w:rsidR="00E00AF4">
        <w:rPr>
          <w:rFonts w:eastAsiaTheme="minorEastAsia" w:hint="eastAsia"/>
          <w:sz w:val="21"/>
          <w:szCs w:val="21"/>
          <w:u w:val="single"/>
        </w:rPr>
        <w:t>搅拌</w:t>
      </w:r>
      <w:proofErr w:type="gramStart"/>
      <w:r w:rsidR="00E00AF4">
        <w:rPr>
          <w:rFonts w:eastAsiaTheme="minorEastAsia" w:hint="eastAsia"/>
          <w:sz w:val="21"/>
          <w:szCs w:val="21"/>
          <w:u w:val="single"/>
        </w:rPr>
        <w:t>釜</w:t>
      </w:r>
      <w:proofErr w:type="gramEnd"/>
      <w:r>
        <w:rPr>
          <w:rFonts w:ascii="宋体" w:hAnsi="宋体" w:cs="宋体" w:hint="eastAsia"/>
          <w:sz w:val="21"/>
          <w:szCs w:val="21"/>
        </w:rPr>
        <w:t>（物资名称）</w:t>
      </w:r>
      <w:r>
        <w:rPr>
          <w:rFonts w:asciiTheme="minorEastAsia" w:eastAsiaTheme="minorEastAsia" w:hAnsiTheme="minorEastAsia" w:cs="Arial" w:hint="eastAsia"/>
          <w:sz w:val="21"/>
          <w:szCs w:val="21"/>
        </w:rPr>
        <w:t>已具备询价条件，</w:t>
      </w:r>
      <w:proofErr w:type="gramStart"/>
      <w:r>
        <w:rPr>
          <w:rFonts w:asciiTheme="minorEastAsia" w:eastAsiaTheme="minorEastAsia" w:hAnsiTheme="minorEastAsia" w:cs="Arial" w:hint="eastAsia"/>
          <w:sz w:val="21"/>
          <w:szCs w:val="21"/>
        </w:rPr>
        <w:t>现邀请</w:t>
      </w:r>
      <w:proofErr w:type="gramEnd"/>
      <w:r>
        <w:rPr>
          <w:rFonts w:asciiTheme="minorEastAsia" w:eastAsiaTheme="minorEastAsia" w:hAnsiTheme="minorEastAsia" w:cs="Arial" w:hint="eastAsia"/>
          <w:sz w:val="21"/>
          <w:szCs w:val="21"/>
        </w:rPr>
        <w:t>贵公司按询价</w:t>
      </w:r>
      <w:r>
        <w:rPr>
          <w:rFonts w:asciiTheme="minorEastAsia" w:eastAsiaTheme="minorEastAsia" w:hAnsiTheme="minorEastAsia" w:cs="Arial"/>
          <w:sz w:val="21"/>
          <w:szCs w:val="21"/>
        </w:rPr>
        <w:t>文件的内容</w:t>
      </w:r>
      <w:r>
        <w:rPr>
          <w:rFonts w:asciiTheme="minorEastAsia" w:eastAsiaTheme="minorEastAsia" w:hAnsiTheme="minorEastAsia" w:cs="Arial" w:hint="eastAsia"/>
          <w:sz w:val="21"/>
          <w:szCs w:val="21"/>
        </w:rPr>
        <w:t>及</w:t>
      </w:r>
      <w:r>
        <w:rPr>
          <w:rFonts w:asciiTheme="minorEastAsia" w:eastAsiaTheme="minorEastAsia" w:hAnsiTheme="minorEastAsia" w:cs="Arial"/>
          <w:sz w:val="21"/>
          <w:szCs w:val="21"/>
        </w:rPr>
        <w:t>要求，参加该项目的</w:t>
      </w:r>
      <w:r>
        <w:rPr>
          <w:rFonts w:asciiTheme="minorEastAsia" w:eastAsiaTheme="minorEastAsia" w:hAnsiTheme="minorEastAsia" w:cs="Arial" w:hint="eastAsia"/>
          <w:sz w:val="21"/>
          <w:szCs w:val="21"/>
        </w:rPr>
        <w:t>报价。</w:t>
      </w:r>
    </w:p>
    <w:p w14:paraId="0D52BBFB" w14:textId="77777777" w:rsidR="00705E00" w:rsidRDefault="00000000">
      <w:pPr>
        <w:pStyle w:val="2"/>
        <w:spacing w:line="457" w:lineRule="exact"/>
        <w:ind w:left="100" w:right="161"/>
        <w:contextualSpacing w:val="0"/>
        <w:jc w:val="left"/>
        <w:rPr>
          <w:rFonts w:ascii="Times New Roman" w:eastAsiaTheme="minorEastAsia" w:hAnsi="Microsoft JhengHei" w:cs="Microsoft JhengHei"/>
          <w:b/>
          <w:bCs/>
          <w:kern w:val="0"/>
          <w:sz w:val="32"/>
          <w:szCs w:val="32"/>
        </w:rPr>
      </w:pPr>
      <w:bookmarkStart w:id="5" w:name="_Toc476743593"/>
      <w:bookmarkEnd w:id="2"/>
      <w:bookmarkEnd w:id="3"/>
      <w:r>
        <w:rPr>
          <w:rFonts w:ascii="Times New Roman" w:eastAsiaTheme="minorEastAsia" w:hAnsi="Microsoft JhengHei" w:cs="Microsoft JhengHei" w:hint="eastAsia"/>
          <w:b/>
          <w:bCs/>
          <w:kern w:val="0"/>
          <w:sz w:val="32"/>
          <w:szCs w:val="32"/>
        </w:rPr>
        <w:t>2.</w:t>
      </w:r>
      <w:r>
        <w:rPr>
          <w:rFonts w:ascii="Times New Roman" w:eastAsiaTheme="minorEastAsia" w:hAnsi="Microsoft JhengHei" w:cs="Microsoft JhengHei" w:hint="eastAsia"/>
          <w:b/>
          <w:bCs/>
          <w:kern w:val="0"/>
          <w:sz w:val="32"/>
          <w:szCs w:val="32"/>
        </w:rPr>
        <w:t>项目</w:t>
      </w:r>
      <w:bookmarkEnd w:id="4"/>
      <w:r>
        <w:rPr>
          <w:rFonts w:ascii="Times New Roman" w:eastAsiaTheme="minorEastAsia" w:hAnsi="Microsoft JhengHei" w:cs="Microsoft JhengHei" w:hint="eastAsia"/>
          <w:b/>
          <w:bCs/>
          <w:kern w:val="0"/>
          <w:sz w:val="32"/>
          <w:szCs w:val="32"/>
        </w:rPr>
        <w:t>简述及范围</w:t>
      </w:r>
      <w:bookmarkEnd w:id="5"/>
    </w:p>
    <w:p w14:paraId="3A024F65" w14:textId="77777777" w:rsidR="00705E00" w:rsidRDefault="00000000">
      <w:pPr>
        <w:spacing w:line="276" w:lineRule="auto"/>
        <w:ind w:firstLineChars="200" w:firstLine="42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建设单位：</w:t>
      </w:r>
      <w:r>
        <w:rPr>
          <w:rFonts w:ascii="宋体" w:eastAsiaTheme="minorEastAsia" w:hAnsi="宋体" w:cs="宋体" w:hint="eastAsia"/>
          <w:sz w:val="21"/>
          <w:szCs w:val="21"/>
          <w:u w:val="single"/>
        </w:rPr>
        <w:t>苏州丰倍生物科技有限公司</w:t>
      </w:r>
    </w:p>
    <w:p w14:paraId="05ACACE9" w14:textId="77777777" w:rsidR="00705E00" w:rsidRDefault="00000000">
      <w:pPr>
        <w:spacing w:line="276" w:lineRule="auto"/>
        <w:ind w:firstLineChars="200" w:firstLine="42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建设地点：苏州</w:t>
      </w:r>
      <w:r>
        <w:rPr>
          <w:rFonts w:ascii="宋体" w:eastAsiaTheme="minorEastAsia" w:hAnsi="宋体" w:cs="宋体" w:hint="eastAsia"/>
          <w:sz w:val="21"/>
          <w:szCs w:val="21"/>
          <w:u w:val="single"/>
        </w:rPr>
        <w:t>张家港</w:t>
      </w:r>
    </w:p>
    <w:p w14:paraId="4C722A9B" w14:textId="419BB26B" w:rsidR="00705E00" w:rsidRDefault="00000000">
      <w:pPr>
        <w:spacing w:line="276" w:lineRule="auto"/>
        <w:ind w:firstLineChars="200" w:firstLine="42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本次采购标的名称：</w:t>
      </w:r>
      <w:r w:rsidR="00366AD5">
        <w:rPr>
          <w:rFonts w:asciiTheme="minorEastAsia" w:eastAsiaTheme="minorEastAsia" w:hAnsiTheme="minorEastAsia" w:cs="Arial"/>
          <w:sz w:val="21"/>
          <w:szCs w:val="21"/>
        </w:rPr>
        <w:t>8</w:t>
      </w:r>
      <w:r w:rsidR="00CA7A7B">
        <w:rPr>
          <w:rFonts w:asciiTheme="minorEastAsia" w:eastAsiaTheme="minorEastAsia" w:hAnsiTheme="minorEastAsia" w:cs="Arial" w:hint="eastAsia"/>
          <w:sz w:val="21"/>
          <w:szCs w:val="21"/>
        </w:rPr>
        <w:t>台搅拌罐，2台废水槽。</w:t>
      </w:r>
    </w:p>
    <w:p w14:paraId="52D94C7B" w14:textId="1AD1C53D" w:rsidR="00705E00" w:rsidRDefault="00000000">
      <w:pPr>
        <w:spacing w:line="276" w:lineRule="auto"/>
        <w:ind w:firstLineChars="200" w:firstLine="42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数量：</w:t>
      </w:r>
      <w:r>
        <w:rPr>
          <w:rFonts w:asciiTheme="minorEastAsia" w:eastAsiaTheme="minorEastAsia" w:hAnsiTheme="minorEastAsia" w:cs="Arial" w:hint="eastAsia"/>
          <w:sz w:val="21"/>
          <w:szCs w:val="21"/>
          <w:u w:val="single"/>
        </w:rPr>
        <w:t xml:space="preserve"> </w:t>
      </w:r>
      <w:r w:rsidR="00366AD5">
        <w:rPr>
          <w:rFonts w:ascii="宋体" w:eastAsiaTheme="minorEastAsia" w:hAnsi="宋体" w:cs="宋体"/>
          <w:sz w:val="21"/>
          <w:szCs w:val="21"/>
          <w:u w:val="single"/>
        </w:rPr>
        <w:t>10</w:t>
      </w:r>
      <w:r>
        <w:rPr>
          <w:rFonts w:ascii="宋体" w:eastAsiaTheme="minorEastAsia" w:hAnsi="宋体" w:cs="宋体" w:hint="eastAsia"/>
          <w:sz w:val="21"/>
          <w:szCs w:val="21"/>
          <w:u w:val="single"/>
        </w:rPr>
        <w:t>台</w:t>
      </w:r>
      <w:r>
        <w:rPr>
          <w:rFonts w:ascii="宋体" w:hAnsi="宋体" w:cs="宋体"/>
          <w:sz w:val="21"/>
          <w:szCs w:val="21"/>
          <w:u w:val="single"/>
        </w:rPr>
        <w:tab/>
      </w:r>
    </w:p>
    <w:p w14:paraId="7557F228" w14:textId="7BE90935" w:rsidR="00705E00" w:rsidRDefault="00000000">
      <w:pPr>
        <w:spacing w:line="276" w:lineRule="auto"/>
        <w:ind w:firstLineChars="200" w:firstLine="42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交货地点：</w:t>
      </w:r>
      <w:r>
        <w:rPr>
          <w:rFonts w:asciiTheme="minorEastAsia" w:eastAsiaTheme="minorEastAsia" w:hAnsiTheme="minorEastAsia" w:cs="Arial" w:hint="eastAsia"/>
          <w:sz w:val="21"/>
          <w:szCs w:val="21"/>
          <w:u w:val="single"/>
        </w:rPr>
        <w:t>张家港</w:t>
      </w:r>
      <w:r w:rsidR="00D30ABA">
        <w:rPr>
          <w:rFonts w:ascii="宋体" w:hAnsi="宋体" w:cs="宋体"/>
          <w:sz w:val="21"/>
          <w:szCs w:val="21"/>
          <w:u w:val="single"/>
        </w:rPr>
        <w:t xml:space="preserve"> </w:t>
      </w:r>
    </w:p>
    <w:p w14:paraId="49F1E2D0" w14:textId="6BD9B457" w:rsidR="00705E00" w:rsidRDefault="00000000">
      <w:pPr>
        <w:spacing w:line="276" w:lineRule="auto"/>
        <w:ind w:firstLineChars="200" w:firstLine="420"/>
        <w:rPr>
          <w:rFonts w:ascii="宋体" w:hAnsi="宋体" w:cs="宋体"/>
          <w:sz w:val="21"/>
          <w:szCs w:val="21"/>
          <w:u w:val="single"/>
        </w:rPr>
      </w:pPr>
      <w:r>
        <w:rPr>
          <w:rFonts w:asciiTheme="minorEastAsia" w:eastAsiaTheme="minorEastAsia" w:hAnsiTheme="minorEastAsia" w:cs="Arial" w:hint="eastAsia"/>
          <w:sz w:val="21"/>
          <w:szCs w:val="21"/>
        </w:rPr>
        <w:t>交货期：</w:t>
      </w:r>
      <w:r w:rsidR="004A6817">
        <w:rPr>
          <w:rFonts w:asciiTheme="minorEastAsia" w:eastAsiaTheme="minorEastAsia" w:hAnsiTheme="minorEastAsia" w:cs="Arial" w:hint="eastAsia"/>
          <w:sz w:val="21"/>
          <w:szCs w:val="21"/>
          <w:u w:val="single"/>
        </w:rPr>
        <w:t>2</w:t>
      </w:r>
      <w:r w:rsidR="004A6817">
        <w:rPr>
          <w:rFonts w:asciiTheme="minorEastAsia" w:eastAsiaTheme="minorEastAsia" w:hAnsiTheme="minorEastAsia" w:cs="Arial"/>
          <w:sz w:val="21"/>
          <w:szCs w:val="21"/>
          <w:u w:val="single"/>
        </w:rPr>
        <w:t>023</w:t>
      </w:r>
      <w:r w:rsidR="004A6817">
        <w:rPr>
          <w:rFonts w:asciiTheme="minorEastAsia" w:eastAsiaTheme="minorEastAsia" w:hAnsiTheme="minorEastAsia" w:cs="Arial" w:hint="eastAsia"/>
          <w:sz w:val="21"/>
          <w:szCs w:val="21"/>
          <w:u w:val="single"/>
        </w:rPr>
        <w:t>.</w:t>
      </w:r>
      <w:r w:rsidR="004A6817">
        <w:rPr>
          <w:rFonts w:asciiTheme="minorEastAsia" w:eastAsiaTheme="minorEastAsia" w:hAnsiTheme="minorEastAsia" w:cs="Arial"/>
          <w:sz w:val="21"/>
          <w:szCs w:val="21"/>
          <w:u w:val="single"/>
        </w:rPr>
        <w:t>2.15</w:t>
      </w:r>
      <w:r w:rsidR="001940E9">
        <w:rPr>
          <w:rFonts w:asciiTheme="minorEastAsia" w:eastAsiaTheme="minorEastAsia" w:hAnsiTheme="minorEastAsia" w:cs="Arial"/>
          <w:sz w:val="21"/>
          <w:szCs w:val="21"/>
          <w:u w:val="single"/>
        </w:rPr>
        <w:t xml:space="preserve"> </w:t>
      </w:r>
    </w:p>
    <w:p w14:paraId="5F97302F" w14:textId="77777777" w:rsidR="00705E00" w:rsidRDefault="00000000">
      <w:pPr>
        <w:pStyle w:val="2"/>
        <w:spacing w:line="456" w:lineRule="exact"/>
        <w:ind w:left="100"/>
        <w:rPr>
          <w:rFonts w:ascii="Times New Roman" w:eastAsia="Times New Roman" w:hAnsi="Microsoft JhengHei" w:cs="Microsoft JhengHei"/>
          <w:b/>
          <w:bCs/>
          <w:kern w:val="0"/>
          <w:sz w:val="32"/>
        </w:rPr>
      </w:pPr>
      <w:bookmarkStart w:id="6" w:name="_Toc48380477"/>
      <w:r>
        <w:rPr>
          <w:rFonts w:ascii="Times New Roman" w:eastAsia="Times New Roman" w:hAnsi="Microsoft JhengHei" w:cs="Microsoft JhengHei"/>
          <w:b/>
          <w:bCs/>
          <w:kern w:val="0"/>
          <w:sz w:val="32"/>
        </w:rPr>
        <w:t xml:space="preserve">3. </w:t>
      </w:r>
      <w:r>
        <w:rPr>
          <w:rFonts w:ascii="Times New Roman" w:eastAsia="Times New Roman" w:hAnsi="Microsoft JhengHei" w:cs="Microsoft JhengHei" w:hint="eastAsia"/>
          <w:b/>
          <w:bCs/>
          <w:kern w:val="0"/>
          <w:sz w:val="32"/>
        </w:rPr>
        <w:t>报价</w:t>
      </w:r>
      <w:r>
        <w:rPr>
          <w:rFonts w:ascii="Times New Roman" w:eastAsia="Times New Roman" w:hAnsi="Microsoft JhengHei" w:cs="Microsoft JhengHei"/>
          <w:b/>
          <w:bCs/>
          <w:kern w:val="0"/>
          <w:sz w:val="32"/>
        </w:rPr>
        <w:t>资格要求</w:t>
      </w:r>
      <w:bookmarkEnd w:id="6"/>
    </w:p>
    <w:p w14:paraId="4620671F" w14:textId="77777777" w:rsidR="00705E00" w:rsidRDefault="00000000">
      <w:pPr>
        <w:widowControl w:val="0"/>
        <w:tabs>
          <w:tab w:val="left" w:pos="4394"/>
          <w:tab w:val="left" w:pos="5990"/>
        </w:tabs>
        <w:spacing w:line="276" w:lineRule="auto"/>
        <w:ind w:left="100" w:right="152" w:firstLine="419"/>
        <w:rPr>
          <w:rFonts w:asciiTheme="minorEastAsia" w:eastAsiaTheme="minorEastAsia" w:hAnsiTheme="minorEastAsia" w:cs="Arial"/>
          <w:sz w:val="21"/>
          <w:szCs w:val="21"/>
        </w:rPr>
      </w:pPr>
      <w:r>
        <w:rPr>
          <w:rFonts w:asciiTheme="minorEastAsia" w:eastAsiaTheme="minorEastAsia" w:hAnsiTheme="minorEastAsia" w:cs="Arial"/>
          <w:sz w:val="21"/>
          <w:szCs w:val="21"/>
        </w:rPr>
        <w:t>3.1 本次</w:t>
      </w:r>
      <w:r>
        <w:rPr>
          <w:rFonts w:asciiTheme="minorEastAsia" w:eastAsiaTheme="minorEastAsia" w:hAnsiTheme="minorEastAsia" w:cs="Arial" w:hint="eastAsia"/>
          <w:sz w:val="21"/>
          <w:szCs w:val="21"/>
        </w:rPr>
        <w:t>询价</w:t>
      </w:r>
      <w:r>
        <w:rPr>
          <w:rFonts w:asciiTheme="minorEastAsia" w:eastAsiaTheme="minorEastAsia" w:hAnsiTheme="minorEastAsia" w:cs="Arial"/>
          <w:sz w:val="21"/>
          <w:szCs w:val="21"/>
        </w:rPr>
        <w:t>要求</w:t>
      </w:r>
      <w:r>
        <w:rPr>
          <w:rFonts w:asciiTheme="minorEastAsia" w:eastAsiaTheme="minorEastAsia" w:hAnsiTheme="minorEastAsia" w:cs="Arial" w:hint="eastAsia"/>
          <w:sz w:val="21"/>
          <w:szCs w:val="21"/>
        </w:rPr>
        <w:t>报价单位</w:t>
      </w:r>
      <w:r>
        <w:rPr>
          <w:rFonts w:asciiTheme="minorEastAsia" w:eastAsiaTheme="minorEastAsia" w:hAnsiTheme="minorEastAsia" w:cs="Arial"/>
          <w:sz w:val="21"/>
          <w:szCs w:val="21"/>
        </w:rPr>
        <w:t>须具备</w:t>
      </w:r>
      <w:r>
        <w:rPr>
          <w:rFonts w:asciiTheme="minorEastAsia" w:eastAsiaTheme="minorEastAsia" w:hAnsiTheme="minorEastAsia" w:cs="Arial" w:hint="eastAsia"/>
          <w:sz w:val="21"/>
          <w:szCs w:val="21"/>
        </w:rPr>
        <w:t>压力容器一、二类制造</w:t>
      </w:r>
      <w:r>
        <w:rPr>
          <w:rFonts w:asciiTheme="minorEastAsia" w:eastAsiaTheme="minorEastAsia" w:hAnsiTheme="minorEastAsia" w:cs="Arial"/>
          <w:sz w:val="21"/>
          <w:szCs w:val="21"/>
        </w:rPr>
        <w:t>资质，</w:t>
      </w:r>
      <w:r>
        <w:rPr>
          <w:rFonts w:ascii="宋体" w:eastAsiaTheme="minorEastAsia" w:hAnsi="宋体" w:cs="宋体" w:hint="eastAsia"/>
          <w:sz w:val="21"/>
          <w:szCs w:val="21"/>
          <w:u w:val="single"/>
        </w:rPr>
        <w:t>类似项目</w:t>
      </w:r>
      <w:r>
        <w:rPr>
          <w:rFonts w:asciiTheme="minorEastAsia" w:eastAsiaTheme="minorEastAsia" w:hAnsiTheme="minorEastAsia" w:cs="Arial"/>
          <w:sz w:val="21"/>
          <w:szCs w:val="21"/>
        </w:rPr>
        <w:t>业绩，并具有与本项目相应的供货能力。</w:t>
      </w:r>
    </w:p>
    <w:p w14:paraId="6420E740" w14:textId="77777777" w:rsidR="00705E00" w:rsidRDefault="00000000">
      <w:pPr>
        <w:widowControl w:val="0"/>
        <w:tabs>
          <w:tab w:val="left" w:pos="2490"/>
          <w:tab w:val="left" w:pos="4300"/>
        </w:tabs>
        <w:spacing w:before="48" w:line="276" w:lineRule="auto"/>
        <w:ind w:leftChars="250" w:left="500" w:right="161"/>
        <w:rPr>
          <w:rFonts w:asciiTheme="minorEastAsia" w:eastAsiaTheme="minorEastAsia" w:hAnsiTheme="minorEastAsia" w:cs="Arial"/>
          <w:sz w:val="21"/>
          <w:szCs w:val="21"/>
        </w:rPr>
      </w:pPr>
      <w:r>
        <w:rPr>
          <w:rFonts w:asciiTheme="minorEastAsia" w:eastAsiaTheme="minorEastAsia" w:hAnsiTheme="minorEastAsia" w:cs="Arial"/>
          <w:sz w:val="21"/>
          <w:szCs w:val="21"/>
        </w:rPr>
        <w:t>3.2 本次</w:t>
      </w:r>
      <w:r>
        <w:rPr>
          <w:rFonts w:asciiTheme="minorEastAsia" w:eastAsiaTheme="minorEastAsia" w:hAnsiTheme="minorEastAsia" w:cs="Arial" w:hint="eastAsia"/>
          <w:sz w:val="21"/>
          <w:szCs w:val="21"/>
        </w:rPr>
        <w:t>询价</w:t>
      </w:r>
      <w:r>
        <w:rPr>
          <w:rFonts w:ascii="宋体" w:eastAsiaTheme="minorEastAsia" w:hAnsi="宋体" w:cs="宋体" w:hint="eastAsia"/>
          <w:sz w:val="21"/>
          <w:szCs w:val="21"/>
          <w:u w:val="single"/>
        </w:rPr>
        <w:t>不接受</w:t>
      </w:r>
      <w:r>
        <w:rPr>
          <w:rFonts w:asciiTheme="minorEastAsia" w:eastAsiaTheme="minorEastAsia" w:hAnsiTheme="minorEastAsia" w:cs="Arial"/>
          <w:sz w:val="21"/>
          <w:szCs w:val="21"/>
        </w:rPr>
        <w:t>联合体投标。</w:t>
      </w:r>
    </w:p>
    <w:p w14:paraId="5D547E08" w14:textId="77777777" w:rsidR="00705E00" w:rsidRDefault="00000000">
      <w:pPr>
        <w:widowControl w:val="0"/>
        <w:tabs>
          <w:tab w:val="left" w:pos="2490"/>
          <w:tab w:val="left" w:pos="4300"/>
        </w:tabs>
        <w:spacing w:before="48" w:line="276" w:lineRule="auto"/>
        <w:ind w:leftChars="250" w:left="500" w:right="161"/>
        <w:rPr>
          <w:rFonts w:asciiTheme="minorEastAsia" w:eastAsiaTheme="minorEastAsia" w:hAnsiTheme="minorEastAsia" w:cs="Arial"/>
          <w:sz w:val="21"/>
          <w:szCs w:val="21"/>
        </w:rPr>
      </w:pPr>
      <w:r>
        <w:rPr>
          <w:rFonts w:asciiTheme="minorEastAsia" w:eastAsiaTheme="minorEastAsia" w:hAnsiTheme="minorEastAsia" w:cs="Arial"/>
          <w:sz w:val="21"/>
          <w:szCs w:val="21"/>
        </w:rPr>
        <w:t xml:space="preserve">3.3 </w:t>
      </w:r>
      <w:r>
        <w:rPr>
          <w:rFonts w:asciiTheme="minorEastAsia" w:eastAsiaTheme="minorEastAsia" w:hAnsiTheme="minorEastAsia" w:cs="Arial" w:hint="eastAsia"/>
          <w:sz w:val="21"/>
          <w:szCs w:val="21"/>
        </w:rPr>
        <w:t>原则上由生产商参与报价，特殊情况下</w:t>
      </w:r>
      <w:r>
        <w:rPr>
          <w:rFonts w:asciiTheme="minorEastAsia" w:eastAsiaTheme="minorEastAsia" w:hAnsiTheme="minorEastAsia" w:cs="Arial"/>
          <w:sz w:val="21"/>
          <w:szCs w:val="21"/>
        </w:rPr>
        <w:t>一个</w:t>
      </w:r>
      <w:r>
        <w:rPr>
          <w:rFonts w:asciiTheme="minorEastAsia" w:eastAsiaTheme="minorEastAsia" w:hAnsiTheme="minorEastAsia" w:cs="Arial" w:hint="eastAsia"/>
          <w:sz w:val="21"/>
          <w:szCs w:val="21"/>
        </w:rPr>
        <w:t>生产</w:t>
      </w:r>
      <w:r>
        <w:rPr>
          <w:rFonts w:asciiTheme="minorEastAsia" w:eastAsiaTheme="minorEastAsia" w:hAnsiTheme="minorEastAsia" w:cs="Arial"/>
          <w:sz w:val="21"/>
          <w:szCs w:val="21"/>
        </w:rPr>
        <w:t>商对同一品牌同一型号的设备，仅能委托一个代理商参加</w:t>
      </w:r>
      <w:r>
        <w:rPr>
          <w:rFonts w:asciiTheme="minorEastAsia" w:eastAsiaTheme="minorEastAsia" w:hAnsiTheme="minorEastAsia" w:cs="Arial" w:hint="eastAsia"/>
          <w:sz w:val="21"/>
          <w:szCs w:val="21"/>
        </w:rPr>
        <w:t>报价</w:t>
      </w:r>
      <w:r>
        <w:rPr>
          <w:rFonts w:asciiTheme="minorEastAsia" w:eastAsiaTheme="minorEastAsia" w:hAnsiTheme="minorEastAsia" w:cs="Arial"/>
          <w:sz w:val="21"/>
          <w:szCs w:val="21"/>
        </w:rPr>
        <w:t>。</w:t>
      </w:r>
    </w:p>
    <w:p w14:paraId="0D73D572" w14:textId="77777777" w:rsidR="00705E00" w:rsidRDefault="00000000">
      <w:pPr>
        <w:pStyle w:val="2"/>
        <w:spacing w:line="456" w:lineRule="exact"/>
        <w:ind w:left="100"/>
        <w:rPr>
          <w:rFonts w:ascii="Times New Roman" w:eastAsia="Times New Roman" w:hAnsi="Microsoft JhengHei" w:cs="Microsoft JhengHei"/>
          <w:b/>
          <w:bCs/>
          <w:kern w:val="0"/>
          <w:sz w:val="32"/>
        </w:rPr>
      </w:pPr>
      <w:bookmarkStart w:id="7" w:name="_Toc476743596"/>
      <w:r>
        <w:rPr>
          <w:rFonts w:ascii="Times New Roman" w:eastAsia="Times New Roman" w:hAnsi="Microsoft JhengHei" w:cs="Microsoft JhengHei" w:hint="eastAsia"/>
          <w:b/>
          <w:bCs/>
          <w:kern w:val="0"/>
          <w:sz w:val="32"/>
        </w:rPr>
        <w:t>4.招标文件的获取</w:t>
      </w:r>
      <w:bookmarkEnd w:id="7"/>
    </w:p>
    <w:p w14:paraId="2FD03667" w14:textId="77777777" w:rsidR="00705E00" w:rsidRDefault="00000000">
      <w:pPr>
        <w:ind w:firstLineChars="200" w:firstLine="420"/>
        <w:rPr>
          <w:rFonts w:asciiTheme="minorEastAsia" w:eastAsiaTheme="minorEastAsia" w:hAnsiTheme="minorEastAsia" w:cs="Arial"/>
          <w:sz w:val="21"/>
          <w:szCs w:val="21"/>
        </w:rPr>
      </w:pPr>
      <w:bookmarkStart w:id="8" w:name="_Toc472762560"/>
      <w:bookmarkStart w:id="9" w:name="_Toc474743191"/>
      <w:bookmarkStart w:id="10" w:name="_Toc476743597"/>
      <w:r>
        <w:rPr>
          <w:rFonts w:asciiTheme="minorEastAsia" w:eastAsiaTheme="minorEastAsia" w:hAnsiTheme="minorEastAsia" w:cs="Arial" w:hint="eastAsia"/>
          <w:sz w:val="21"/>
          <w:szCs w:val="21"/>
        </w:rPr>
        <w:t>本次询价</w:t>
      </w:r>
      <w:r>
        <w:rPr>
          <w:rFonts w:asciiTheme="minorEastAsia" w:eastAsiaTheme="minorEastAsia" w:hAnsiTheme="minorEastAsia" w:cs="Arial"/>
          <w:sz w:val="21"/>
          <w:szCs w:val="21"/>
        </w:rPr>
        <w:t>将不发布纸质版</w:t>
      </w:r>
      <w:r>
        <w:rPr>
          <w:rFonts w:asciiTheme="minorEastAsia" w:eastAsiaTheme="minorEastAsia" w:hAnsiTheme="minorEastAsia" w:cs="Arial" w:hint="eastAsia"/>
          <w:sz w:val="21"/>
          <w:szCs w:val="21"/>
        </w:rPr>
        <w:t>询价</w:t>
      </w:r>
      <w:r>
        <w:rPr>
          <w:rFonts w:asciiTheme="minorEastAsia" w:eastAsiaTheme="minorEastAsia" w:hAnsiTheme="minorEastAsia" w:cs="Arial"/>
          <w:sz w:val="21"/>
          <w:szCs w:val="21"/>
        </w:rPr>
        <w:t>文件，电子版</w:t>
      </w:r>
      <w:r>
        <w:rPr>
          <w:rFonts w:asciiTheme="minorEastAsia" w:eastAsiaTheme="minorEastAsia" w:hAnsiTheme="minorEastAsia" w:cs="Arial" w:hint="eastAsia"/>
          <w:sz w:val="21"/>
          <w:szCs w:val="21"/>
        </w:rPr>
        <w:t>询价</w:t>
      </w:r>
      <w:r>
        <w:rPr>
          <w:rFonts w:asciiTheme="minorEastAsia" w:eastAsiaTheme="minorEastAsia" w:hAnsiTheme="minorEastAsia" w:cs="Arial"/>
          <w:sz w:val="21"/>
          <w:szCs w:val="21"/>
        </w:rPr>
        <w:t>文件将会发送至被邀请的</w:t>
      </w:r>
      <w:r>
        <w:rPr>
          <w:rFonts w:asciiTheme="minorEastAsia" w:eastAsiaTheme="minorEastAsia" w:hAnsiTheme="minorEastAsia" w:cs="Arial" w:hint="eastAsia"/>
          <w:sz w:val="21"/>
          <w:szCs w:val="21"/>
        </w:rPr>
        <w:t>报价单位</w:t>
      </w:r>
      <w:r>
        <w:rPr>
          <w:rFonts w:asciiTheme="minorEastAsia" w:eastAsiaTheme="minorEastAsia" w:hAnsiTheme="minorEastAsia" w:cs="Arial"/>
          <w:sz w:val="21"/>
          <w:szCs w:val="21"/>
        </w:rPr>
        <w:t>的指定邮箱。</w:t>
      </w:r>
    </w:p>
    <w:p w14:paraId="61C3EBE7" w14:textId="77777777" w:rsidR="00705E00" w:rsidRDefault="00000000">
      <w:pPr>
        <w:pStyle w:val="2"/>
        <w:spacing w:line="457" w:lineRule="exact"/>
        <w:ind w:left="100" w:right="161"/>
        <w:rPr>
          <w:rFonts w:ascii="Times New Roman" w:eastAsia="Times New Roman" w:hAnsi="Microsoft JhengHei" w:cs="Microsoft JhengHei"/>
          <w:b/>
          <w:bCs/>
          <w:kern w:val="0"/>
          <w:sz w:val="32"/>
        </w:rPr>
      </w:pPr>
      <w:bookmarkStart w:id="11" w:name="_Toc48380479"/>
      <w:bookmarkStart w:id="12" w:name="OLE_LINK3"/>
      <w:bookmarkEnd w:id="8"/>
      <w:bookmarkEnd w:id="9"/>
      <w:bookmarkEnd w:id="10"/>
      <w:r>
        <w:rPr>
          <w:rFonts w:ascii="Times New Roman" w:eastAsiaTheme="minorEastAsia" w:hAnsi="Microsoft JhengHei" w:cs="Microsoft JhengHei" w:hint="eastAsia"/>
          <w:b/>
          <w:bCs/>
          <w:kern w:val="0"/>
          <w:sz w:val="32"/>
        </w:rPr>
        <w:t>5.</w:t>
      </w:r>
      <w:r>
        <w:rPr>
          <w:rFonts w:ascii="Times New Roman" w:eastAsia="Times New Roman" w:hAnsi="Microsoft JhengHei" w:cs="Microsoft JhengHei" w:hint="eastAsia"/>
          <w:b/>
          <w:bCs/>
          <w:kern w:val="0"/>
          <w:sz w:val="32"/>
        </w:rPr>
        <w:t>报价</w:t>
      </w:r>
      <w:r>
        <w:rPr>
          <w:rFonts w:ascii="Times New Roman" w:eastAsia="Times New Roman" w:hAnsi="Microsoft JhengHei" w:cs="Microsoft JhengHei"/>
          <w:b/>
          <w:bCs/>
          <w:kern w:val="0"/>
          <w:sz w:val="32"/>
        </w:rPr>
        <w:t>文件的递交</w:t>
      </w:r>
      <w:bookmarkEnd w:id="11"/>
    </w:p>
    <w:p w14:paraId="2F412E3B" w14:textId="3C3CD37C" w:rsidR="00052B88" w:rsidRDefault="00000000">
      <w:pPr>
        <w:spacing w:line="276" w:lineRule="auto"/>
        <w:ind w:firstLineChars="200" w:firstLine="420"/>
        <w:rPr>
          <w:rFonts w:asciiTheme="minorEastAsia" w:eastAsiaTheme="minorEastAsia" w:hAnsiTheme="minorEastAsia" w:cs="Arial"/>
          <w:sz w:val="21"/>
          <w:szCs w:val="21"/>
        </w:rPr>
      </w:pPr>
      <w:bookmarkStart w:id="13" w:name="_Toc48380482"/>
      <w:bookmarkEnd w:id="12"/>
      <w:r>
        <w:rPr>
          <w:rFonts w:asciiTheme="minorEastAsia" w:eastAsiaTheme="minorEastAsia" w:hAnsiTheme="minorEastAsia" w:cs="Arial" w:hint="eastAsia"/>
          <w:sz w:val="21"/>
          <w:szCs w:val="21"/>
        </w:rPr>
        <w:t>5.1</w:t>
      </w:r>
      <w:r>
        <w:rPr>
          <w:rFonts w:asciiTheme="minorEastAsia" w:eastAsiaTheme="minorEastAsia" w:hAnsiTheme="minorEastAsia" w:cs="Arial" w:hint="eastAsia"/>
          <w:b/>
          <w:bCs/>
          <w:color w:val="FF0000"/>
          <w:sz w:val="21"/>
          <w:szCs w:val="21"/>
        </w:rPr>
        <w:t>商务标报价</w:t>
      </w:r>
      <w:r w:rsidR="00D810F1">
        <w:rPr>
          <w:rFonts w:asciiTheme="minorEastAsia" w:eastAsiaTheme="minorEastAsia" w:hAnsiTheme="minorEastAsia" w:cs="Arial" w:hint="eastAsia"/>
          <w:sz w:val="21"/>
          <w:szCs w:val="21"/>
        </w:rPr>
        <w:t xml:space="preserve"> </w:t>
      </w:r>
      <w:r>
        <w:rPr>
          <w:rFonts w:asciiTheme="minorEastAsia" w:eastAsiaTheme="minorEastAsia" w:hAnsiTheme="minorEastAsia" w:cs="Arial"/>
          <w:sz w:val="21"/>
          <w:szCs w:val="21"/>
        </w:rPr>
        <w:t>时间</w:t>
      </w:r>
      <w:r>
        <w:rPr>
          <w:rFonts w:asciiTheme="minorEastAsia" w:eastAsiaTheme="minorEastAsia" w:hAnsiTheme="minorEastAsia" w:cs="Arial" w:hint="eastAsia"/>
          <w:sz w:val="21"/>
          <w:szCs w:val="21"/>
        </w:rPr>
        <w:t>：</w:t>
      </w:r>
      <w:r>
        <w:rPr>
          <w:rFonts w:ascii="宋体" w:eastAsiaTheme="minorEastAsia" w:hAnsi="宋体" w:cs="宋体" w:hint="eastAsia"/>
          <w:sz w:val="21"/>
          <w:szCs w:val="21"/>
          <w:u w:val="single"/>
        </w:rPr>
        <w:t>2022</w:t>
      </w:r>
      <w:r>
        <w:rPr>
          <w:rFonts w:asciiTheme="minorEastAsia" w:eastAsiaTheme="minorEastAsia" w:hAnsiTheme="minorEastAsia" w:cs="Arial"/>
          <w:sz w:val="21"/>
          <w:szCs w:val="21"/>
        </w:rPr>
        <w:t>年</w:t>
      </w:r>
      <w:r>
        <w:rPr>
          <w:rFonts w:ascii="宋体" w:eastAsiaTheme="minorEastAsia" w:hAnsi="宋体" w:cs="宋体" w:hint="eastAsia"/>
          <w:sz w:val="21"/>
          <w:szCs w:val="21"/>
          <w:u w:val="single"/>
        </w:rPr>
        <w:t>1</w:t>
      </w:r>
      <w:r w:rsidR="00394375">
        <w:rPr>
          <w:rFonts w:ascii="宋体" w:eastAsiaTheme="minorEastAsia" w:hAnsi="宋体" w:cs="宋体"/>
          <w:sz w:val="21"/>
          <w:szCs w:val="21"/>
          <w:u w:val="single"/>
        </w:rPr>
        <w:t>2</w:t>
      </w:r>
      <w:r>
        <w:rPr>
          <w:rFonts w:asciiTheme="minorEastAsia" w:eastAsiaTheme="minorEastAsia" w:hAnsiTheme="minorEastAsia" w:cs="Arial"/>
          <w:sz w:val="21"/>
          <w:szCs w:val="21"/>
        </w:rPr>
        <w:t>月</w:t>
      </w:r>
      <w:r w:rsidR="00E40D69">
        <w:rPr>
          <w:rFonts w:asciiTheme="minorEastAsia" w:eastAsiaTheme="minorEastAsia" w:hAnsiTheme="minorEastAsia" w:cs="Arial"/>
          <w:sz w:val="21"/>
          <w:szCs w:val="21"/>
          <w:u w:val="single"/>
        </w:rPr>
        <w:t xml:space="preserve"> </w:t>
      </w:r>
      <w:r w:rsidR="00394375">
        <w:rPr>
          <w:rFonts w:asciiTheme="minorEastAsia" w:eastAsiaTheme="minorEastAsia" w:hAnsiTheme="minorEastAsia" w:cs="Arial"/>
          <w:sz w:val="21"/>
          <w:szCs w:val="21"/>
          <w:u w:val="single"/>
        </w:rPr>
        <w:t>1</w:t>
      </w:r>
      <w:r w:rsidR="00902D73">
        <w:rPr>
          <w:rFonts w:asciiTheme="minorEastAsia" w:eastAsiaTheme="minorEastAsia" w:hAnsiTheme="minorEastAsia" w:cs="Arial"/>
          <w:sz w:val="21"/>
          <w:szCs w:val="21"/>
          <w:u w:val="single"/>
        </w:rPr>
        <w:t>4</w:t>
      </w:r>
      <w:r w:rsidR="00E40D69">
        <w:rPr>
          <w:rFonts w:asciiTheme="minorEastAsia" w:eastAsiaTheme="minorEastAsia" w:hAnsiTheme="minorEastAsia" w:cs="Arial"/>
          <w:sz w:val="21"/>
          <w:szCs w:val="21"/>
          <w:u w:val="single"/>
        </w:rPr>
        <w:t xml:space="preserve"> </w:t>
      </w:r>
      <w:r>
        <w:rPr>
          <w:rFonts w:asciiTheme="minorEastAsia" w:eastAsiaTheme="minorEastAsia" w:hAnsiTheme="minorEastAsia" w:cs="Arial"/>
          <w:sz w:val="21"/>
          <w:szCs w:val="21"/>
        </w:rPr>
        <w:t>日</w:t>
      </w:r>
      <w:r>
        <w:rPr>
          <w:rFonts w:asciiTheme="minorEastAsia" w:eastAsiaTheme="minorEastAsia" w:hAnsiTheme="minorEastAsia" w:cs="Arial" w:hint="eastAsia"/>
          <w:sz w:val="21"/>
          <w:szCs w:val="21"/>
        </w:rPr>
        <w:t>1</w:t>
      </w:r>
      <w:r w:rsidR="00902D73">
        <w:rPr>
          <w:rFonts w:asciiTheme="minorEastAsia" w:eastAsiaTheme="minorEastAsia" w:hAnsiTheme="minorEastAsia" w:cs="Arial"/>
          <w:sz w:val="21"/>
          <w:szCs w:val="21"/>
        </w:rPr>
        <w:t>3</w:t>
      </w:r>
      <w:r>
        <w:rPr>
          <w:rFonts w:asciiTheme="minorEastAsia" w:eastAsiaTheme="minorEastAsia" w:hAnsiTheme="minorEastAsia" w:cs="Arial" w:hint="eastAsia"/>
          <w:sz w:val="21"/>
          <w:szCs w:val="21"/>
        </w:rPr>
        <w:t>：</w:t>
      </w:r>
      <w:r w:rsidR="00902D73">
        <w:rPr>
          <w:rFonts w:asciiTheme="minorEastAsia" w:eastAsiaTheme="minorEastAsia" w:hAnsiTheme="minorEastAsia" w:cs="Arial"/>
          <w:sz w:val="21"/>
          <w:szCs w:val="21"/>
        </w:rPr>
        <w:t>3</w:t>
      </w:r>
      <w:r>
        <w:rPr>
          <w:rFonts w:asciiTheme="minorEastAsia" w:eastAsiaTheme="minorEastAsia" w:hAnsiTheme="minorEastAsia" w:cs="Arial" w:hint="eastAsia"/>
          <w:sz w:val="21"/>
          <w:szCs w:val="21"/>
        </w:rPr>
        <w:t>0-</w:t>
      </w:r>
      <w:r w:rsidR="00E00AF4">
        <w:rPr>
          <w:rFonts w:asciiTheme="minorEastAsia" w:eastAsiaTheme="minorEastAsia" w:hAnsiTheme="minorEastAsia" w:cs="Arial"/>
          <w:sz w:val="21"/>
          <w:szCs w:val="21"/>
        </w:rPr>
        <w:t>1</w:t>
      </w:r>
      <w:r w:rsidR="00902D73">
        <w:rPr>
          <w:rFonts w:asciiTheme="minorEastAsia" w:eastAsiaTheme="minorEastAsia" w:hAnsiTheme="minorEastAsia" w:cs="Arial"/>
          <w:sz w:val="21"/>
          <w:szCs w:val="21"/>
        </w:rPr>
        <w:t>4</w:t>
      </w:r>
      <w:r>
        <w:rPr>
          <w:rFonts w:asciiTheme="minorEastAsia" w:eastAsiaTheme="minorEastAsia" w:hAnsiTheme="minorEastAsia" w:cs="Arial" w:hint="eastAsia"/>
          <w:sz w:val="21"/>
          <w:szCs w:val="21"/>
        </w:rPr>
        <w:t>:30</w:t>
      </w:r>
      <w:r>
        <w:rPr>
          <w:rFonts w:asciiTheme="minorEastAsia" w:eastAsiaTheme="minorEastAsia" w:hAnsiTheme="minorEastAsia" w:cs="Arial"/>
          <w:sz w:val="21"/>
          <w:szCs w:val="21"/>
        </w:rPr>
        <w:t>（北京时间）。</w:t>
      </w:r>
      <w:r>
        <w:rPr>
          <w:rFonts w:asciiTheme="minorEastAsia" w:eastAsiaTheme="minorEastAsia" w:hAnsiTheme="minorEastAsia" w:cs="Arial" w:hint="eastAsia"/>
          <w:sz w:val="21"/>
          <w:szCs w:val="21"/>
        </w:rPr>
        <w:t>报价文件须在报价截止时间前，由报价单位在业主指定报价平台完成报价；</w:t>
      </w:r>
      <w:r w:rsidR="001A458C">
        <w:rPr>
          <w:rFonts w:asciiTheme="minorEastAsia" w:eastAsiaTheme="minorEastAsia" w:hAnsiTheme="minorEastAsia" w:cs="Arial" w:hint="eastAsia"/>
          <w:b/>
          <w:bCs/>
          <w:color w:val="FF0000"/>
          <w:sz w:val="24"/>
          <w:szCs w:val="24"/>
        </w:rPr>
        <w:t>（EXCEL版及盖章扫描版）</w:t>
      </w:r>
    </w:p>
    <w:p w14:paraId="43AC7EEA" w14:textId="77777777" w:rsidR="00705E00" w:rsidRDefault="00000000">
      <w:pPr>
        <w:spacing w:line="276" w:lineRule="auto"/>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平台网址：</w:t>
      </w:r>
      <w:hyperlink r:id="rId13" w:history="1">
        <w:r>
          <w:rPr>
            <w:rFonts w:asciiTheme="minorEastAsia" w:eastAsiaTheme="minorEastAsia" w:hAnsiTheme="minorEastAsia" w:cs="Arial" w:hint="eastAsia"/>
            <w:sz w:val="21"/>
            <w:szCs w:val="21"/>
          </w:rPr>
          <w:t>http://fengbei.sk45.sdwlsym.com/</w:t>
        </w:r>
      </w:hyperlink>
      <w:r>
        <w:rPr>
          <w:rFonts w:asciiTheme="minorEastAsia" w:eastAsiaTheme="minorEastAsia" w:hAnsiTheme="minorEastAsia" w:cs="Arial" w:hint="eastAsia"/>
          <w:sz w:val="21"/>
          <w:szCs w:val="21"/>
        </w:rPr>
        <w:t>，详见附件一《投标系统使用方法》；</w:t>
      </w:r>
    </w:p>
    <w:p w14:paraId="4B8DBC76" w14:textId="6404D1BC" w:rsidR="00705E00" w:rsidRDefault="00000000">
      <w:pPr>
        <w:spacing w:line="276" w:lineRule="auto"/>
        <w:rPr>
          <w:rFonts w:asciiTheme="minorEastAsia" w:eastAsiaTheme="minorEastAsia" w:hAnsiTheme="minorEastAsia" w:cs="Arial"/>
          <w:b/>
          <w:bCs/>
          <w:color w:val="FF0000"/>
          <w:sz w:val="21"/>
          <w:szCs w:val="21"/>
        </w:rPr>
      </w:pPr>
      <w:r>
        <w:rPr>
          <w:rFonts w:asciiTheme="minorEastAsia" w:eastAsiaTheme="minorEastAsia" w:hAnsiTheme="minorEastAsia" w:cs="Arial" w:hint="eastAsia"/>
          <w:sz w:val="21"/>
          <w:szCs w:val="21"/>
        </w:rPr>
        <w:t>特别注意：平台报价仅报总价；详细报价明细、《报价函》及《</w:t>
      </w:r>
      <w:hyperlink r:id="rId14" w:history="1">
        <w:r w:rsidR="001A458C" w:rsidRPr="008C53B2">
          <w:rPr>
            <w:rStyle w:val="afff1"/>
            <w:rFonts w:asciiTheme="minorEastAsia" w:eastAsiaTheme="minorEastAsia" w:hAnsiTheme="minorEastAsia" w:cs="Arial" w:hint="eastAsia"/>
            <w:sz w:val="21"/>
            <w:szCs w:val="21"/>
          </w:rPr>
          <w:t>技术要求偏离表》请在投标截止时间结束后30分钟内邮件发送至邮箱</w:t>
        </w:r>
        <w:r w:rsidR="001A458C" w:rsidRPr="008C53B2">
          <w:rPr>
            <w:rStyle w:val="afff1"/>
            <w:rFonts w:asciiTheme="minorEastAsia" w:eastAsiaTheme="minorEastAsia" w:hAnsiTheme="minorEastAsia" w:cs="Arial"/>
            <w:sz w:val="21"/>
            <w:szCs w:val="21"/>
          </w:rPr>
          <w:t>236842749@qq</w:t>
        </w:r>
        <w:r w:rsidR="001A458C" w:rsidRPr="008C53B2">
          <w:rPr>
            <w:rStyle w:val="afff1"/>
            <w:rFonts w:asciiTheme="minorEastAsia" w:eastAsiaTheme="minorEastAsia" w:hAnsiTheme="minorEastAsia" w:cs="Arial" w:hint="eastAsia"/>
            <w:sz w:val="21"/>
            <w:szCs w:val="21"/>
          </w:rPr>
          <w:t>.</w:t>
        </w:r>
        <w:r w:rsidR="001A458C" w:rsidRPr="008C53B2">
          <w:rPr>
            <w:rStyle w:val="afff1"/>
            <w:rFonts w:asciiTheme="minorEastAsia" w:eastAsiaTheme="minorEastAsia" w:hAnsiTheme="minorEastAsia" w:cs="Arial"/>
            <w:sz w:val="21"/>
            <w:szCs w:val="21"/>
          </w:rPr>
          <w:t>com</w:t>
        </w:r>
      </w:hyperlink>
      <w:r w:rsidR="001A458C">
        <w:rPr>
          <w:rFonts w:asciiTheme="minorEastAsia" w:eastAsiaTheme="minorEastAsia" w:hAnsiTheme="minorEastAsia" w:cs="Arial" w:hint="eastAsia"/>
          <w:sz w:val="21"/>
          <w:szCs w:val="21"/>
        </w:rPr>
        <w:t>。</w:t>
      </w:r>
    </w:p>
    <w:p w14:paraId="1783D276" w14:textId="226C4DA7" w:rsidR="00705E00" w:rsidRDefault="00000000">
      <w:pPr>
        <w:spacing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5.2注意事项：</w:t>
      </w:r>
    </w:p>
    <w:p w14:paraId="372DB94E" w14:textId="77777777" w:rsidR="00705E00" w:rsidRDefault="00000000">
      <w:pPr>
        <w:spacing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cs="Arial" w:hint="eastAsia"/>
          <w:sz w:val="21"/>
          <w:szCs w:val="21"/>
        </w:rPr>
        <w:t>（1）报价单位</w:t>
      </w:r>
      <w:r>
        <w:rPr>
          <w:rFonts w:asciiTheme="minorEastAsia" w:eastAsiaTheme="minorEastAsia" w:hAnsiTheme="minorEastAsia" w:hint="eastAsia"/>
          <w:sz w:val="21"/>
          <w:szCs w:val="21"/>
        </w:rPr>
        <w:t>在报价截止时间前，可以补充、修改或者撤回已提交的报价文件，并书面通知</w:t>
      </w:r>
      <w:r>
        <w:rPr>
          <w:rFonts w:asciiTheme="minorEastAsia" w:eastAsiaTheme="minorEastAsia" w:hAnsiTheme="minorEastAsia" w:cs="Arial" w:hint="eastAsia"/>
          <w:sz w:val="21"/>
          <w:szCs w:val="21"/>
        </w:rPr>
        <w:t>询价人/业主</w:t>
      </w:r>
      <w:r>
        <w:rPr>
          <w:rFonts w:asciiTheme="minorEastAsia" w:eastAsiaTheme="minorEastAsia" w:hAnsiTheme="minorEastAsia" w:hint="eastAsia"/>
          <w:sz w:val="21"/>
          <w:szCs w:val="21"/>
        </w:rPr>
        <w:t>，补充、修改的内容为报价文件的组成部分；</w:t>
      </w:r>
    </w:p>
    <w:p w14:paraId="702AC744" w14:textId="77777777" w:rsidR="00705E00" w:rsidRDefault="00000000">
      <w:pPr>
        <w:spacing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cs="Arial" w:hint="eastAsia"/>
          <w:sz w:val="21"/>
          <w:szCs w:val="21"/>
        </w:rPr>
        <w:t>（2）报价单位</w:t>
      </w:r>
      <w:r>
        <w:rPr>
          <w:rFonts w:asciiTheme="minorEastAsia" w:eastAsiaTheme="minorEastAsia" w:hAnsiTheme="minorEastAsia" w:hint="eastAsia"/>
          <w:sz w:val="21"/>
          <w:szCs w:val="21"/>
        </w:rPr>
        <w:t>撤回已提交的报价文件，应当在报价截止时间前书面通知</w:t>
      </w:r>
      <w:r>
        <w:rPr>
          <w:rFonts w:asciiTheme="minorEastAsia" w:eastAsiaTheme="minorEastAsia" w:hAnsiTheme="minorEastAsia" w:cs="Arial" w:hint="eastAsia"/>
          <w:sz w:val="21"/>
          <w:szCs w:val="21"/>
        </w:rPr>
        <w:t>询价人/业主</w:t>
      </w:r>
      <w:r>
        <w:rPr>
          <w:rFonts w:asciiTheme="minorEastAsia" w:eastAsiaTheme="minorEastAsia" w:hAnsiTheme="minorEastAsia" w:hint="eastAsia"/>
          <w:sz w:val="21"/>
          <w:szCs w:val="21"/>
        </w:rPr>
        <w:t>；</w:t>
      </w:r>
    </w:p>
    <w:p w14:paraId="342B650E" w14:textId="77777777" w:rsidR="00705E00" w:rsidRDefault="00000000">
      <w:pPr>
        <w:spacing w:line="276" w:lineRule="auto"/>
        <w:ind w:firstLineChars="200" w:firstLine="420"/>
        <w:rPr>
          <w:rFonts w:asciiTheme="minorEastAsia" w:eastAsiaTheme="minorEastAsia" w:hAnsiTheme="minorEastAsia"/>
          <w:sz w:val="21"/>
          <w:szCs w:val="21"/>
          <w:lang w:val="en-GB"/>
        </w:rPr>
      </w:pPr>
      <w:r>
        <w:rPr>
          <w:rFonts w:asciiTheme="minorEastAsia" w:eastAsiaTheme="minorEastAsia" w:hAnsiTheme="minorEastAsia" w:cs="Arial" w:hint="eastAsia"/>
          <w:sz w:val="21"/>
          <w:szCs w:val="21"/>
        </w:rPr>
        <w:t>（3）</w:t>
      </w:r>
      <w:r>
        <w:rPr>
          <w:rFonts w:asciiTheme="minorEastAsia" w:eastAsiaTheme="minorEastAsia" w:hAnsiTheme="minorEastAsia" w:hint="eastAsia"/>
          <w:sz w:val="21"/>
          <w:szCs w:val="21"/>
          <w:lang w:val="en-GB"/>
        </w:rPr>
        <w:t>已发出的报价文件可以进行必要的澄清或者修改；</w:t>
      </w:r>
    </w:p>
    <w:p w14:paraId="7FD08C8B" w14:textId="77777777" w:rsidR="00705E00" w:rsidRDefault="00705E00">
      <w:pPr>
        <w:pStyle w:val="2"/>
        <w:spacing w:line="457" w:lineRule="exact"/>
        <w:ind w:left="100" w:right="161"/>
        <w:rPr>
          <w:rFonts w:ascii="Times New Roman" w:eastAsiaTheme="minorEastAsia" w:hAnsi="Microsoft JhengHei" w:cs="Microsoft JhengHei"/>
          <w:b/>
          <w:bCs/>
          <w:kern w:val="0"/>
          <w:sz w:val="32"/>
        </w:rPr>
      </w:pPr>
      <w:bookmarkStart w:id="14" w:name="_Toc48380480"/>
    </w:p>
    <w:p w14:paraId="7EACB51E" w14:textId="77777777" w:rsidR="00705E00" w:rsidRDefault="00705E00">
      <w:pPr>
        <w:pStyle w:val="2"/>
        <w:spacing w:line="457" w:lineRule="exact"/>
        <w:ind w:left="100" w:right="161"/>
        <w:rPr>
          <w:rFonts w:ascii="Times New Roman" w:eastAsiaTheme="minorEastAsia" w:hAnsi="Microsoft JhengHei" w:cs="Microsoft JhengHei"/>
          <w:b/>
          <w:bCs/>
          <w:kern w:val="0"/>
          <w:sz w:val="32"/>
        </w:rPr>
      </w:pPr>
    </w:p>
    <w:p w14:paraId="42AD2D38" w14:textId="77777777" w:rsidR="00705E00" w:rsidRDefault="00000000">
      <w:pPr>
        <w:pStyle w:val="2"/>
        <w:spacing w:line="457" w:lineRule="exact"/>
        <w:ind w:left="100" w:right="161"/>
        <w:rPr>
          <w:rFonts w:ascii="Times New Roman" w:eastAsia="Times New Roman" w:hAnsi="Microsoft JhengHei" w:cs="Microsoft JhengHei"/>
          <w:b/>
          <w:bCs/>
          <w:kern w:val="0"/>
          <w:sz w:val="32"/>
        </w:rPr>
      </w:pPr>
      <w:r>
        <w:rPr>
          <w:rFonts w:ascii="Times New Roman" w:eastAsiaTheme="minorEastAsia" w:hAnsi="Microsoft JhengHei" w:cs="Microsoft JhengHei" w:hint="eastAsia"/>
          <w:b/>
          <w:bCs/>
          <w:kern w:val="0"/>
          <w:sz w:val="32"/>
        </w:rPr>
        <w:lastRenderedPageBreak/>
        <w:t>6.</w:t>
      </w:r>
      <w:r>
        <w:rPr>
          <w:rFonts w:ascii="Times New Roman" w:eastAsia="Times New Roman" w:hAnsi="Microsoft JhengHei" w:cs="Microsoft JhengHei" w:hint="eastAsia"/>
          <w:b/>
          <w:bCs/>
          <w:kern w:val="0"/>
          <w:sz w:val="32"/>
        </w:rPr>
        <w:t>联系方式</w:t>
      </w:r>
      <w:bookmarkEnd w:id="14"/>
    </w:p>
    <w:p w14:paraId="08AC97C9" w14:textId="77777777" w:rsidR="00705E00" w:rsidRDefault="00000000">
      <w:pPr>
        <w:spacing w:line="276" w:lineRule="auto"/>
        <w:ind w:firstLineChars="200" w:firstLine="42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询价人/业主：</w:t>
      </w:r>
      <w:r>
        <w:rPr>
          <w:rFonts w:ascii="宋体" w:eastAsiaTheme="minorEastAsia" w:hAnsi="宋体" w:cs="宋体" w:hint="eastAsia"/>
          <w:sz w:val="21"/>
          <w:szCs w:val="21"/>
          <w:u w:val="single"/>
        </w:rPr>
        <w:t>苏州丰倍生物科技有限</w:t>
      </w:r>
      <w:r>
        <w:rPr>
          <w:rFonts w:asciiTheme="minorEastAsia" w:eastAsiaTheme="minorEastAsia" w:hAnsiTheme="minorEastAsia" w:cs="Arial" w:hint="eastAsia"/>
          <w:sz w:val="21"/>
          <w:szCs w:val="21"/>
        </w:rPr>
        <w:t>公司</w:t>
      </w:r>
    </w:p>
    <w:p w14:paraId="6047B6B6" w14:textId="77777777" w:rsidR="00705E00" w:rsidRDefault="00000000">
      <w:pPr>
        <w:spacing w:line="276" w:lineRule="auto"/>
        <w:ind w:firstLineChars="200" w:firstLine="42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部    门：</w:t>
      </w:r>
      <w:r>
        <w:rPr>
          <w:rFonts w:asciiTheme="minorEastAsia" w:eastAsiaTheme="minorEastAsia" w:hAnsiTheme="minorEastAsia" w:cs="Arial" w:hint="eastAsia"/>
          <w:sz w:val="21"/>
          <w:szCs w:val="21"/>
          <w:u w:val="single"/>
        </w:rPr>
        <w:t>采购部</w:t>
      </w:r>
    </w:p>
    <w:p w14:paraId="3A3942E7" w14:textId="15BECF57" w:rsidR="00705E00" w:rsidRDefault="00000000">
      <w:pPr>
        <w:spacing w:line="276" w:lineRule="auto"/>
        <w:ind w:firstLineChars="200" w:firstLine="420"/>
        <w:rPr>
          <w:rFonts w:ascii="宋体" w:eastAsiaTheme="minorEastAsia" w:hAnsi="宋体" w:cs="宋体"/>
          <w:sz w:val="21"/>
          <w:szCs w:val="21"/>
          <w:u w:val="single"/>
        </w:rPr>
      </w:pPr>
      <w:r>
        <w:rPr>
          <w:rFonts w:asciiTheme="minorEastAsia" w:eastAsiaTheme="minorEastAsia" w:hAnsiTheme="minorEastAsia" w:cs="Arial" w:hint="eastAsia"/>
          <w:sz w:val="21"/>
          <w:szCs w:val="21"/>
        </w:rPr>
        <w:t>联 系 人1：</w:t>
      </w:r>
      <w:r w:rsidR="00183EA5">
        <w:rPr>
          <w:rFonts w:ascii="宋体" w:eastAsiaTheme="minorEastAsia" w:hAnsi="宋体" w:cs="宋体" w:hint="eastAsia"/>
          <w:sz w:val="21"/>
          <w:szCs w:val="21"/>
          <w:u w:val="single"/>
        </w:rPr>
        <w:t>陈超</w:t>
      </w:r>
    </w:p>
    <w:p w14:paraId="41C86924" w14:textId="6E67F181" w:rsidR="00705E00" w:rsidRDefault="00000000">
      <w:pPr>
        <w:spacing w:line="276" w:lineRule="auto"/>
        <w:ind w:firstLineChars="200" w:firstLine="420"/>
        <w:rPr>
          <w:rFonts w:asciiTheme="minorEastAsia" w:eastAsiaTheme="minorEastAsia" w:hAnsiTheme="minorEastAsia"/>
          <w:b/>
        </w:rPr>
      </w:pPr>
      <w:r>
        <w:rPr>
          <w:rFonts w:asciiTheme="minorEastAsia" w:eastAsiaTheme="minorEastAsia" w:hAnsiTheme="minorEastAsia" w:cs="Arial" w:hint="eastAsia"/>
          <w:sz w:val="21"/>
          <w:szCs w:val="21"/>
        </w:rPr>
        <w:t>手    机：</w:t>
      </w:r>
      <w:r w:rsidR="00183EA5">
        <w:rPr>
          <w:rFonts w:ascii="宋体" w:eastAsiaTheme="minorEastAsia" w:hAnsi="宋体" w:cs="宋体"/>
          <w:sz w:val="21"/>
          <w:szCs w:val="21"/>
          <w:u w:val="single"/>
        </w:rPr>
        <w:t>13915726110</w:t>
      </w:r>
    </w:p>
    <w:p w14:paraId="40766005" w14:textId="77777777" w:rsidR="00705E00" w:rsidRDefault="00000000">
      <w:pPr>
        <w:spacing w:line="276" w:lineRule="auto"/>
        <w:ind w:firstLineChars="200" w:firstLine="420"/>
        <w:rPr>
          <w:rFonts w:ascii="宋体" w:eastAsiaTheme="minorEastAsia" w:hAnsi="宋体" w:cs="宋体"/>
          <w:sz w:val="21"/>
          <w:szCs w:val="21"/>
          <w:u w:val="single"/>
        </w:rPr>
      </w:pPr>
      <w:r>
        <w:rPr>
          <w:rFonts w:asciiTheme="minorEastAsia" w:eastAsiaTheme="minorEastAsia" w:hAnsiTheme="minorEastAsia" w:cs="Arial" w:hint="eastAsia"/>
          <w:sz w:val="21"/>
          <w:szCs w:val="21"/>
        </w:rPr>
        <w:t>联 系 人2：</w:t>
      </w:r>
      <w:r>
        <w:rPr>
          <w:rFonts w:ascii="宋体" w:eastAsiaTheme="minorEastAsia" w:hAnsi="宋体" w:cs="宋体" w:hint="eastAsia"/>
          <w:sz w:val="21"/>
          <w:szCs w:val="21"/>
          <w:u w:val="single"/>
        </w:rPr>
        <w:t>张飞</w:t>
      </w:r>
    </w:p>
    <w:p w14:paraId="184E86C5" w14:textId="77777777" w:rsidR="00705E00" w:rsidRDefault="00000000">
      <w:pPr>
        <w:spacing w:line="276" w:lineRule="auto"/>
        <w:ind w:firstLineChars="200" w:firstLine="420"/>
        <w:rPr>
          <w:rFonts w:ascii="宋体" w:eastAsiaTheme="minorEastAsia" w:hAnsi="宋体" w:cs="宋体"/>
          <w:sz w:val="21"/>
          <w:szCs w:val="21"/>
          <w:u w:val="single"/>
        </w:rPr>
      </w:pPr>
      <w:r>
        <w:rPr>
          <w:rFonts w:asciiTheme="minorEastAsia" w:eastAsiaTheme="minorEastAsia" w:hAnsiTheme="minorEastAsia" w:cs="Arial" w:hint="eastAsia"/>
          <w:sz w:val="21"/>
          <w:szCs w:val="21"/>
        </w:rPr>
        <w:t>手    机：</w:t>
      </w:r>
      <w:r>
        <w:rPr>
          <w:rFonts w:ascii="宋体" w:eastAsiaTheme="minorEastAsia" w:hAnsi="宋体" w:cs="宋体" w:hint="eastAsia"/>
          <w:sz w:val="21"/>
          <w:szCs w:val="21"/>
          <w:u w:val="single"/>
        </w:rPr>
        <w:t>18936122560</w:t>
      </w:r>
    </w:p>
    <w:p w14:paraId="1794FD13" w14:textId="77777777" w:rsidR="00705E00" w:rsidRDefault="00705E00">
      <w:pPr>
        <w:sectPr w:rsidR="00705E00">
          <w:pgSz w:w="11906" w:h="16838"/>
          <w:pgMar w:top="1440" w:right="1644" w:bottom="1440" w:left="1644" w:header="851" w:footer="992" w:gutter="0"/>
          <w:cols w:space="425"/>
          <w:titlePg/>
          <w:docGrid w:type="lines" w:linePitch="326"/>
        </w:sectPr>
      </w:pPr>
    </w:p>
    <w:p w14:paraId="49BD7CA5" w14:textId="77777777" w:rsidR="00705E00" w:rsidRDefault="00000000">
      <w:pPr>
        <w:autoSpaceDE w:val="0"/>
        <w:autoSpaceDN w:val="0"/>
        <w:adjustRightInd w:val="0"/>
        <w:spacing w:line="360" w:lineRule="auto"/>
        <w:ind w:rightChars="85" w:right="170" w:firstLineChars="196" w:firstLine="862"/>
        <w:outlineLvl w:val="0"/>
        <w:rPr>
          <w:rFonts w:ascii="Microsoft JhengHei" w:eastAsiaTheme="minorEastAsia" w:hAnsi="Microsoft JhengHei" w:cs="Microsoft JhengHei"/>
          <w:b/>
          <w:bCs/>
          <w:sz w:val="44"/>
          <w:szCs w:val="44"/>
        </w:rPr>
      </w:pPr>
      <w:r>
        <w:rPr>
          <w:rFonts w:ascii="Microsoft JhengHei" w:eastAsia="Microsoft JhengHei" w:hAnsi="Microsoft JhengHei" w:cs="Microsoft JhengHei" w:hint="eastAsia"/>
          <w:b/>
          <w:bCs/>
          <w:sz w:val="44"/>
          <w:szCs w:val="44"/>
        </w:rPr>
        <w:lastRenderedPageBreak/>
        <w:t>第二章 报价单位须知</w:t>
      </w:r>
      <w:bookmarkEnd w:id="13"/>
    </w:p>
    <w:p w14:paraId="0563AF5F" w14:textId="77777777" w:rsidR="00705E00" w:rsidRDefault="00000000">
      <w:pPr>
        <w:pStyle w:val="2"/>
        <w:spacing w:line="457" w:lineRule="exact"/>
        <w:ind w:left="100" w:right="161"/>
        <w:rPr>
          <w:rFonts w:ascii="Times New Roman" w:eastAsia="Times New Roman" w:hAnsi="Microsoft JhengHei" w:cs="Microsoft JhengHei"/>
          <w:b/>
          <w:bCs/>
          <w:kern w:val="0"/>
          <w:sz w:val="32"/>
        </w:rPr>
      </w:pPr>
      <w:bookmarkStart w:id="15" w:name="_bookmark19"/>
      <w:bookmarkStart w:id="16" w:name="_Toc48380483"/>
      <w:bookmarkEnd w:id="15"/>
      <w:r>
        <w:rPr>
          <w:rFonts w:ascii="Times New Roman" w:eastAsiaTheme="minorEastAsia" w:hAnsi="Microsoft JhengHei" w:cs="Microsoft JhengHei" w:hint="eastAsia"/>
          <w:b/>
          <w:bCs/>
          <w:kern w:val="0"/>
          <w:sz w:val="32"/>
        </w:rPr>
        <w:t>1.</w:t>
      </w:r>
      <w:r>
        <w:rPr>
          <w:rFonts w:ascii="Times New Roman" w:eastAsia="Times New Roman" w:hAnsi="Microsoft JhengHei" w:cs="Microsoft JhengHei" w:hint="eastAsia"/>
          <w:b/>
          <w:bCs/>
          <w:kern w:val="0"/>
          <w:sz w:val="32"/>
        </w:rPr>
        <w:t>关于报价次数</w:t>
      </w:r>
      <w:bookmarkEnd w:id="16"/>
    </w:p>
    <w:p w14:paraId="5C4B726D" w14:textId="77777777" w:rsidR="00705E00" w:rsidRDefault="00000000">
      <w:pPr>
        <w:spacing w:line="276" w:lineRule="auto"/>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询价人/业主保留报价单位报价澄清的权利，有权视情况选择一家或者几家报价单位进行二次议价（</w:t>
      </w:r>
      <w:r>
        <w:rPr>
          <w:rFonts w:asciiTheme="minorEastAsia" w:eastAsiaTheme="minorEastAsia" w:hAnsiTheme="minorEastAsia" w:cs="Arial" w:hint="eastAsia"/>
          <w:b/>
          <w:szCs w:val="21"/>
        </w:rPr>
        <w:t>并非所有报价单位都可以进行二次议价），请报价单位重视一次报价</w:t>
      </w:r>
      <w:r>
        <w:rPr>
          <w:rFonts w:asciiTheme="minorEastAsia" w:eastAsiaTheme="minorEastAsia" w:hAnsiTheme="minorEastAsia" w:cs="Arial" w:hint="eastAsia"/>
          <w:szCs w:val="21"/>
        </w:rPr>
        <w:t>。</w:t>
      </w:r>
    </w:p>
    <w:p w14:paraId="5571B229" w14:textId="77777777" w:rsidR="00705E00" w:rsidRDefault="00000000">
      <w:pPr>
        <w:spacing w:line="276" w:lineRule="auto"/>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询价人/业主有权视情况选择</w:t>
      </w:r>
      <w:r>
        <w:rPr>
          <w:rFonts w:asciiTheme="minorEastAsia" w:eastAsiaTheme="minorEastAsia" w:hAnsiTheme="minorEastAsia" w:cs="Arial" w:hint="eastAsia"/>
          <w:b/>
          <w:bCs/>
          <w:szCs w:val="21"/>
        </w:rPr>
        <w:t>分项签订合同</w:t>
      </w:r>
      <w:r>
        <w:rPr>
          <w:rFonts w:asciiTheme="minorEastAsia" w:eastAsiaTheme="minorEastAsia" w:hAnsiTheme="minorEastAsia" w:cs="Arial" w:hint="eastAsia"/>
          <w:szCs w:val="21"/>
        </w:rPr>
        <w:t>，不承诺整体发包。</w:t>
      </w:r>
    </w:p>
    <w:p w14:paraId="05CCC4B0" w14:textId="77777777" w:rsidR="00705E00" w:rsidRDefault="00000000">
      <w:pPr>
        <w:pStyle w:val="2"/>
        <w:spacing w:line="457" w:lineRule="exact"/>
        <w:ind w:left="100" w:right="161"/>
        <w:rPr>
          <w:rFonts w:ascii="Times New Roman" w:eastAsia="Times New Roman" w:hAnsi="Microsoft JhengHei" w:cs="Microsoft JhengHei"/>
          <w:b/>
          <w:bCs/>
          <w:kern w:val="0"/>
          <w:sz w:val="32"/>
        </w:rPr>
      </w:pPr>
      <w:bookmarkStart w:id="17" w:name="_Toc48380488"/>
      <w:r>
        <w:rPr>
          <w:rFonts w:ascii="Times New Roman" w:eastAsiaTheme="minorEastAsia" w:hAnsi="Microsoft JhengHei" w:cs="Microsoft JhengHei" w:hint="eastAsia"/>
          <w:b/>
          <w:bCs/>
          <w:kern w:val="0"/>
          <w:sz w:val="32"/>
        </w:rPr>
        <w:t>2.</w:t>
      </w:r>
      <w:r>
        <w:rPr>
          <w:rFonts w:ascii="Times New Roman" w:eastAsia="Times New Roman" w:hAnsi="Microsoft JhengHei" w:cs="Microsoft JhengHei" w:hint="eastAsia"/>
          <w:b/>
          <w:bCs/>
          <w:kern w:val="0"/>
          <w:sz w:val="32"/>
        </w:rPr>
        <w:t>保证金</w:t>
      </w:r>
      <w:bookmarkEnd w:id="17"/>
    </w:p>
    <w:p w14:paraId="1BA235BC" w14:textId="09E419B6"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各报价单位</w:t>
      </w:r>
      <w:r>
        <w:rPr>
          <w:rFonts w:asciiTheme="minorEastAsia" w:eastAsiaTheme="minorEastAsia" w:hAnsiTheme="minorEastAsia" w:cs="Arial"/>
          <w:szCs w:val="21"/>
        </w:rPr>
        <w:t>在收到本</w:t>
      </w:r>
      <w:r>
        <w:rPr>
          <w:rFonts w:asciiTheme="minorEastAsia" w:eastAsiaTheme="minorEastAsia" w:hAnsiTheme="minorEastAsia" w:cs="Arial" w:hint="eastAsia"/>
          <w:szCs w:val="21"/>
        </w:rPr>
        <w:t>询价</w:t>
      </w:r>
      <w:r>
        <w:rPr>
          <w:rFonts w:asciiTheme="minorEastAsia" w:eastAsiaTheme="minorEastAsia" w:hAnsiTheme="minorEastAsia" w:cs="Arial"/>
          <w:szCs w:val="21"/>
        </w:rPr>
        <w:t>文件后，</w:t>
      </w:r>
      <w:r>
        <w:rPr>
          <w:rFonts w:asciiTheme="minorEastAsia" w:eastAsiaTheme="minorEastAsia" w:hAnsiTheme="minorEastAsia" w:cs="Arial" w:hint="eastAsia"/>
          <w:szCs w:val="21"/>
        </w:rPr>
        <w:t>按照询价文件要求，向我公司缴纳保证金</w:t>
      </w:r>
      <w:r w:rsidR="0017014C">
        <w:rPr>
          <w:rFonts w:asciiTheme="minorEastAsia" w:eastAsiaTheme="minorEastAsia" w:hAnsiTheme="minorEastAsia" w:cs="Arial"/>
          <w:color w:val="FF0000"/>
          <w:szCs w:val="21"/>
          <w:u w:val="single"/>
        </w:rPr>
        <w:t>5</w:t>
      </w:r>
      <w:r>
        <w:rPr>
          <w:rFonts w:asciiTheme="minorEastAsia" w:eastAsiaTheme="minorEastAsia" w:hAnsiTheme="minorEastAsia" w:cs="Arial" w:hint="eastAsia"/>
          <w:szCs w:val="21"/>
        </w:rPr>
        <w:t>万人民币或者开据等额银行保函，保证金或保函有效期应当与报价有效期一致，缴纳截止日期同报价截止日期，保证金或保函会在合同签订后，统一无息返还（最迟不超过</w:t>
      </w:r>
      <w:r w:rsidR="0017014C">
        <w:rPr>
          <w:rFonts w:asciiTheme="minorEastAsia" w:eastAsiaTheme="minorEastAsia" w:hAnsiTheme="minorEastAsia" w:cs="Arial"/>
          <w:szCs w:val="21"/>
        </w:rPr>
        <w:t>2023</w:t>
      </w:r>
      <w:r>
        <w:rPr>
          <w:rFonts w:asciiTheme="minorEastAsia" w:eastAsiaTheme="minorEastAsia" w:hAnsiTheme="minorEastAsia" w:cs="Arial" w:hint="eastAsia"/>
          <w:szCs w:val="21"/>
        </w:rPr>
        <w:t>年</w:t>
      </w:r>
      <w:r w:rsidR="0017014C">
        <w:rPr>
          <w:rFonts w:asciiTheme="minorEastAsia" w:eastAsiaTheme="minorEastAsia" w:hAnsiTheme="minorEastAsia" w:cs="Arial" w:hint="eastAsia"/>
          <w:szCs w:val="21"/>
        </w:rPr>
        <w:t>1</w:t>
      </w:r>
      <w:r>
        <w:rPr>
          <w:rFonts w:asciiTheme="minorEastAsia" w:eastAsiaTheme="minorEastAsia" w:hAnsiTheme="minorEastAsia" w:cs="Arial" w:hint="eastAsia"/>
          <w:szCs w:val="21"/>
        </w:rPr>
        <w:t>月</w:t>
      </w:r>
      <w:r w:rsidR="0017014C">
        <w:rPr>
          <w:rFonts w:asciiTheme="minorEastAsia" w:eastAsiaTheme="minorEastAsia" w:hAnsiTheme="minorEastAsia" w:cs="Arial" w:hint="eastAsia"/>
          <w:szCs w:val="21"/>
        </w:rPr>
        <w:t>2</w:t>
      </w:r>
      <w:r w:rsidR="0017014C">
        <w:rPr>
          <w:rFonts w:asciiTheme="minorEastAsia" w:eastAsiaTheme="minorEastAsia" w:hAnsiTheme="minorEastAsia" w:cs="Arial"/>
          <w:szCs w:val="21"/>
        </w:rPr>
        <w:t>0</w:t>
      </w:r>
      <w:r>
        <w:rPr>
          <w:rFonts w:asciiTheme="minorEastAsia" w:eastAsiaTheme="minorEastAsia" w:hAnsiTheme="minorEastAsia" w:cs="Arial" w:hint="eastAsia"/>
          <w:szCs w:val="21"/>
        </w:rPr>
        <w:t xml:space="preserve">日）。我公司账户如下： </w:t>
      </w:r>
    </w:p>
    <w:tbl>
      <w:tblPr>
        <w:tblStyle w:val="affb"/>
        <w:tblW w:w="4997" w:type="pct"/>
        <w:tblLook w:val="04A0" w:firstRow="1" w:lastRow="0" w:firstColumn="1" w:lastColumn="0" w:noHBand="0" w:noVBand="1"/>
      </w:tblPr>
      <w:tblGrid>
        <w:gridCol w:w="653"/>
        <w:gridCol w:w="2423"/>
        <w:gridCol w:w="2725"/>
        <w:gridCol w:w="3028"/>
      </w:tblGrid>
      <w:tr w:rsidR="00705E00" w14:paraId="54D03C4B" w14:textId="77777777">
        <w:tc>
          <w:tcPr>
            <w:tcW w:w="369" w:type="pct"/>
            <w:vAlign w:val="center"/>
          </w:tcPr>
          <w:p w14:paraId="38F41DB4" w14:textId="77777777" w:rsidR="00705E00" w:rsidRDefault="00000000">
            <w:pPr>
              <w:jc w:val="center"/>
              <w:rPr>
                <w:rFonts w:asciiTheme="minorEastAsia" w:eastAsiaTheme="minorEastAsia" w:hAnsiTheme="minorEastAsia"/>
              </w:rPr>
            </w:pPr>
            <w:r>
              <w:rPr>
                <w:rFonts w:asciiTheme="minorEastAsia" w:eastAsiaTheme="minorEastAsia" w:hAnsiTheme="minorEastAsia" w:hint="eastAsia"/>
              </w:rPr>
              <w:t>序</w:t>
            </w:r>
          </w:p>
        </w:tc>
        <w:tc>
          <w:tcPr>
            <w:tcW w:w="1372" w:type="pct"/>
            <w:vAlign w:val="center"/>
          </w:tcPr>
          <w:p w14:paraId="082442E8" w14:textId="77777777" w:rsidR="00705E00" w:rsidRDefault="00000000">
            <w:pPr>
              <w:jc w:val="center"/>
              <w:rPr>
                <w:rFonts w:asciiTheme="minorEastAsia" w:eastAsiaTheme="minorEastAsia" w:hAnsiTheme="minorEastAsia"/>
              </w:rPr>
            </w:pPr>
            <w:r>
              <w:rPr>
                <w:rFonts w:asciiTheme="minorEastAsia" w:eastAsiaTheme="minorEastAsia" w:hAnsiTheme="minorEastAsia" w:hint="eastAsia"/>
              </w:rPr>
              <w:t>银行</w:t>
            </w:r>
          </w:p>
        </w:tc>
        <w:tc>
          <w:tcPr>
            <w:tcW w:w="1543" w:type="pct"/>
            <w:vAlign w:val="center"/>
          </w:tcPr>
          <w:p w14:paraId="722780D1" w14:textId="77777777" w:rsidR="00705E00" w:rsidRDefault="00000000">
            <w:pPr>
              <w:jc w:val="center"/>
              <w:rPr>
                <w:rFonts w:asciiTheme="minorEastAsia" w:eastAsiaTheme="minorEastAsia" w:hAnsiTheme="minorEastAsia"/>
              </w:rPr>
            </w:pPr>
            <w:r>
              <w:rPr>
                <w:rFonts w:asciiTheme="minorEastAsia" w:eastAsiaTheme="minorEastAsia" w:hAnsiTheme="minorEastAsia" w:hint="eastAsia"/>
              </w:rPr>
              <w:t>银行账号</w:t>
            </w:r>
          </w:p>
        </w:tc>
        <w:tc>
          <w:tcPr>
            <w:tcW w:w="1713" w:type="pct"/>
            <w:vAlign w:val="center"/>
          </w:tcPr>
          <w:p w14:paraId="7085B727" w14:textId="77777777" w:rsidR="00705E00" w:rsidRDefault="00000000">
            <w:pPr>
              <w:jc w:val="center"/>
              <w:rPr>
                <w:rFonts w:asciiTheme="minorEastAsia" w:eastAsiaTheme="minorEastAsia" w:hAnsiTheme="minorEastAsia"/>
              </w:rPr>
            </w:pPr>
            <w:r>
              <w:rPr>
                <w:rFonts w:asciiTheme="minorEastAsia" w:eastAsiaTheme="minorEastAsia" w:hAnsiTheme="minorEastAsia" w:hint="eastAsia"/>
              </w:rPr>
              <w:t>账户名称</w:t>
            </w:r>
          </w:p>
        </w:tc>
      </w:tr>
      <w:tr w:rsidR="00705E00" w14:paraId="149D4024" w14:textId="77777777">
        <w:tc>
          <w:tcPr>
            <w:tcW w:w="369" w:type="pct"/>
            <w:vAlign w:val="center"/>
          </w:tcPr>
          <w:p w14:paraId="53A5DD17" w14:textId="77777777" w:rsidR="00705E00" w:rsidRDefault="00000000">
            <w:pPr>
              <w:jc w:val="center"/>
              <w:rPr>
                <w:rFonts w:asciiTheme="minorEastAsia" w:eastAsiaTheme="minorEastAsia" w:hAnsiTheme="minorEastAsia"/>
              </w:rPr>
            </w:pPr>
            <w:r>
              <w:rPr>
                <w:rFonts w:asciiTheme="minorEastAsia" w:eastAsiaTheme="minorEastAsia" w:hAnsiTheme="minorEastAsia" w:hint="eastAsia"/>
              </w:rPr>
              <w:t>1</w:t>
            </w:r>
          </w:p>
        </w:tc>
        <w:tc>
          <w:tcPr>
            <w:tcW w:w="1372" w:type="pct"/>
            <w:vAlign w:val="center"/>
          </w:tcPr>
          <w:p w14:paraId="1D1F9F03" w14:textId="77777777" w:rsidR="00705E00" w:rsidRDefault="00000000">
            <w:pPr>
              <w:jc w:val="center"/>
              <w:rPr>
                <w:rFonts w:asciiTheme="minorEastAsia" w:eastAsiaTheme="minorEastAsia" w:hAnsiTheme="minorEastAsia"/>
              </w:rPr>
            </w:pPr>
            <w:r>
              <w:rPr>
                <w:rFonts w:asciiTheme="minorEastAsia" w:eastAsiaTheme="minorEastAsia" w:hAnsiTheme="minorEastAsia" w:hint="eastAsia"/>
              </w:rPr>
              <w:t>江苏银行张家港支行</w:t>
            </w:r>
          </w:p>
        </w:tc>
        <w:tc>
          <w:tcPr>
            <w:tcW w:w="1543" w:type="pct"/>
            <w:vAlign w:val="center"/>
          </w:tcPr>
          <w:p w14:paraId="6123FFE4" w14:textId="77777777" w:rsidR="00705E00" w:rsidRDefault="00000000">
            <w:pPr>
              <w:jc w:val="center"/>
              <w:rPr>
                <w:rFonts w:asciiTheme="minorEastAsia" w:eastAsiaTheme="minorEastAsia" w:hAnsiTheme="minorEastAsia"/>
              </w:rPr>
            </w:pPr>
            <w:r>
              <w:rPr>
                <w:rFonts w:asciiTheme="minorEastAsia" w:eastAsiaTheme="minorEastAsia" w:hAnsiTheme="minorEastAsia" w:hint="eastAsia"/>
              </w:rPr>
              <w:t>30300188000244625</w:t>
            </w:r>
          </w:p>
        </w:tc>
        <w:tc>
          <w:tcPr>
            <w:tcW w:w="1713" w:type="pct"/>
            <w:vAlign w:val="center"/>
          </w:tcPr>
          <w:p w14:paraId="3D1CCACF" w14:textId="77777777" w:rsidR="00705E00" w:rsidRDefault="00000000">
            <w:pPr>
              <w:jc w:val="center"/>
              <w:rPr>
                <w:rFonts w:asciiTheme="minorEastAsia" w:eastAsiaTheme="minorEastAsia" w:hAnsiTheme="minorEastAsia"/>
              </w:rPr>
            </w:pPr>
            <w:r>
              <w:rPr>
                <w:rFonts w:asciiTheme="minorEastAsia" w:eastAsiaTheme="minorEastAsia" w:hAnsiTheme="minorEastAsia" w:hint="eastAsia"/>
              </w:rPr>
              <w:t>苏州丰倍生物科技有限公司</w:t>
            </w:r>
          </w:p>
        </w:tc>
      </w:tr>
      <w:tr w:rsidR="00705E00" w14:paraId="03B98E71" w14:textId="77777777">
        <w:tc>
          <w:tcPr>
            <w:tcW w:w="369" w:type="pct"/>
            <w:vAlign w:val="center"/>
          </w:tcPr>
          <w:p w14:paraId="6FB26FDB" w14:textId="77777777" w:rsidR="00705E00" w:rsidRDefault="00705E00">
            <w:pPr>
              <w:jc w:val="center"/>
              <w:rPr>
                <w:rFonts w:asciiTheme="minorEastAsia" w:eastAsiaTheme="minorEastAsia" w:hAnsiTheme="minorEastAsia"/>
              </w:rPr>
            </w:pPr>
            <w:bookmarkStart w:id="18" w:name="_Toc48380489"/>
          </w:p>
        </w:tc>
        <w:tc>
          <w:tcPr>
            <w:tcW w:w="4630" w:type="pct"/>
            <w:gridSpan w:val="3"/>
            <w:vAlign w:val="center"/>
          </w:tcPr>
          <w:p w14:paraId="2B7A090A" w14:textId="47ACDBDD" w:rsidR="00705E00" w:rsidRDefault="00000000">
            <w:pPr>
              <w:ind w:firstLineChars="100" w:firstLine="201"/>
              <w:rPr>
                <w:rFonts w:asciiTheme="minorEastAsia" w:eastAsiaTheme="minorEastAsia" w:hAnsiTheme="minorEastAsia"/>
              </w:rPr>
            </w:pPr>
            <w:r>
              <w:rPr>
                <w:rFonts w:asciiTheme="minorEastAsia" w:eastAsiaTheme="minorEastAsia" w:hAnsiTheme="minorEastAsia" w:hint="eastAsia"/>
                <w:b/>
                <w:bCs/>
                <w:color w:val="FF0000"/>
              </w:rPr>
              <w:t>汇款单备注：丰</w:t>
            </w:r>
            <w:proofErr w:type="gramStart"/>
            <w:r>
              <w:rPr>
                <w:rFonts w:asciiTheme="minorEastAsia" w:eastAsiaTheme="minorEastAsia" w:hAnsiTheme="minorEastAsia" w:hint="eastAsia"/>
                <w:b/>
                <w:bCs/>
                <w:color w:val="FF0000"/>
              </w:rPr>
              <w:t>倍</w:t>
            </w:r>
            <w:proofErr w:type="gramEnd"/>
            <w:r>
              <w:rPr>
                <w:rFonts w:asciiTheme="minorEastAsia" w:eastAsiaTheme="minorEastAsia" w:hAnsiTheme="minorEastAsia" w:hint="eastAsia"/>
                <w:b/>
                <w:bCs/>
                <w:color w:val="FF0000"/>
              </w:rPr>
              <w:t>生物非标</w:t>
            </w:r>
            <w:r w:rsidR="009B424E">
              <w:rPr>
                <w:rFonts w:asciiTheme="minorEastAsia" w:eastAsiaTheme="minorEastAsia" w:hAnsiTheme="minorEastAsia" w:hint="eastAsia"/>
                <w:b/>
                <w:bCs/>
                <w:color w:val="FF0000"/>
              </w:rPr>
              <w:t>搅拌</w:t>
            </w:r>
            <w:proofErr w:type="gramStart"/>
            <w:r w:rsidR="009B424E">
              <w:rPr>
                <w:rFonts w:asciiTheme="minorEastAsia" w:eastAsiaTheme="minorEastAsia" w:hAnsiTheme="minorEastAsia" w:hint="eastAsia"/>
                <w:b/>
                <w:bCs/>
                <w:color w:val="FF0000"/>
              </w:rPr>
              <w:t>罐</w:t>
            </w:r>
            <w:r>
              <w:rPr>
                <w:rFonts w:asciiTheme="minorEastAsia" w:eastAsiaTheme="minorEastAsia" w:hAnsiTheme="minorEastAsia" w:hint="eastAsia"/>
                <w:b/>
                <w:bCs/>
                <w:color w:val="FF0000"/>
              </w:rPr>
              <w:t>项目</w:t>
            </w:r>
            <w:proofErr w:type="gramEnd"/>
            <w:r>
              <w:rPr>
                <w:rFonts w:asciiTheme="minorEastAsia" w:eastAsiaTheme="minorEastAsia" w:hAnsiTheme="minorEastAsia" w:hint="eastAsia"/>
                <w:b/>
                <w:bCs/>
                <w:color w:val="FF0000"/>
              </w:rPr>
              <w:t>保证金</w:t>
            </w:r>
          </w:p>
        </w:tc>
      </w:tr>
    </w:tbl>
    <w:p w14:paraId="009A354F" w14:textId="77777777" w:rsidR="00705E00" w:rsidRDefault="00000000">
      <w:pPr>
        <w:pStyle w:val="2"/>
        <w:spacing w:line="457" w:lineRule="exact"/>
        <w:ind w:left="100" w:right="161"/>
        <w:rPr>
          <w:rFonts w:ascii="Times New Roman" w:eastAsia="Times New Roman" w:hAnsi="Microsoft JhengHei" w:cs="Microsoft JhengHei"/>
          <w:b/>
          <w:bCs/>
          <w:kern w:val="0"/>
          <w:sz w:val="32"/>
        </w:rPr>
      </w:pPr>
      <w:r>
        <w:rPr>
          <w:rFonts w:ascii="Times New Roman" w:eastAsiaTheme="minorEastAsia" w:hAnsi="Microsoft JhengHei" w:cs="Microsoft JhengHei" w:hint="eastAsia"/>
          <w:b/>
          <w:bCs/>
          <w:kern w:val="0"/>
          <w:sz w:val="32"/>
        </w:rPr>
        <w:t>3.</w:t>
      </w:r>
      <w:r>
        <w:rPr>
          <w:rFonts w:ascii="Times New Roman" w:eastAsia="Times New Roman" w:hAnsi="Microsoft JhengHei" w:cs="Microsoft JhengHei" w:hint="eastAsia"/>
          <w:b/>
          <w:bCs/>
          <w:kern w:val="0"/>
          <w:sz w:val="32"/>
        </w:rPr>
        <w:t>报价有效期</w:t>
      </w:r>
      <w:bookmarkEnd w:id="18"/>
    </w:p>
    <w:p w14:paraId="36FBCA47"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3.1报价有效期应为从自报价截止时间起算</w:t>
      </w:r>
      <w:r>
        <w:rPr>
          <w:rFonts w:asciiTheme="minorEastAsia" w:eastAsiaTheme="minorEastAsia" w:hAnsiTheme="minorEastAsia" w:cs="Arial" w:hint="eastAsia"/>
          <w:szCs w:val="21"/>
          <w:u w:val="single"/>
        </w:rPr>
        <w:t>90</w:t>
      </w:r>
      <w:r>
        <w:rPr>
          <w:rFonts w:asciiTheme="minorEastAsia" w:eastAsiaTheme="minorEastAsia" w:hAnsiTheme="minorEastAsia" w:cs="Arial" w:hint="eastAsia"/>
          <w:szCs w:val="21"/>
        </w:rPr>
        <w:t>天；</w:t>
      </w:r>
    </w:p>
    <w:p w14:paraId="748BD092"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3.2报价有效期内，除应我方要求统一组织澄清报价外，在报价有效期内询价人/业主不接收任何理由的涨价（包括材料涨价、报价错误、报价漏项等情况）；</w:t>
      </w:r>
    </w:p>
    <w:p w14:paraId="32CD60FC"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3.3如报价单位不接受中标、报价有效期内涨价等，视情况对于有报价保证金的将不予返还保证金，无报价保证金的将给予警告；警告三次以上，取消报价单位在我公司的合格供应商资格。</w:t>
      </w:r>
    </w:p>
    <w:p w14:paraId="0C0E656A" w14:textId="77777777" w:rsidR="00705E00" w:rsidRDefault="00000000">
      <w:pPr>
        <w:pStyle w:val="2"/>
        <w:spacing w:line="457" w:lineRule="exact"/>
        <w:ind w:left="100" w:right="161"/>
        <w:rPr>
          <w:rFonts w:ascii="Times New Roman" w:eastAsia="Times New Roman" w:hAnsi="Microsoft JhengHei" w:cs="Microsoft JhengHei"/>
          <w:b/>
          <w:bCs/>
          <w:kern w:val="0"/>
          <w:sz w:val="32"/>
        </w:rPr>
      </w:pPr>
      <w:bookmarkStart w:id="19" w:name="_Toc48380490"/>
      <w:r>
        <w:rPr>
          <w:rFonts w:ascii="Times New Roman" w:eastAsiaTheme="minorEastAsia" w:hAnsi="Microsoft JhengHei" w:cs="Microsoft JhengHei" w:hint="eastAsia"/>
          <w:b/>
          <w:bCs/>
          <w:kern w:val="0"/>
          <w:sz w:val="32"/>
        </w:rPr>
        <w:t>4.</w:t>
      </w:r>
      <w:proofErr w:type="gramStart"/>
      <w:r>
        <w:rPr>
          <w:rFonts w:ascii="Times New Roman" w:eastAsia="Times New Roman" w:hAnsi="Microsoft JhengHei" w:cs="Microsoft JhengHei" w:hint="eastAsia"/>
          <w:b/>
          <w:bCs/>
          <w:kern w:val="0"/>
          <w:sz w:val="32"/>
        </w:rPr>
        <w:t>废标条款</w:t>
      </w:r>
      <w:bookmarkEnd w:id="19"/>
      <w:proofErr w:type="gramEnd"/>
    </w:p>
    <w:p w14:paraId="1F553A06"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4.1报价文件未经报价单位盖章和单位负责人或者授权代表签字；</w:t>
      </w:r>
    </w:p>
    <w:p w14:paraId="239FB998"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4.2同一报价单位提交两个以上不同的报价文件，未声明以哪个为准的，或恶意多次报价的，但询价文件要求提交备选报价除外；</w:t>
      </w:r>
    </w:p>
    <w:p w14:paraId="419FC5A6"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4.3不符合询价文件中要求，如报价文件时间在报价截止时间之后 ，报价文件未加密、报价邮件标注信息不明确以致无法判断报价单位名称或者报价标的等等；</w:t>
      </w:r>
    </w:p>
    <w:p w14:paraId="296E4B72"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4.4报价文件没有对询价文件的实质性要求和条件</w:t>
      </w:r>
      <w:proofErr w:type="gramStart"/>
      <w:r>
        <w:rPr>
          <w:rFonts w:asciiTheme="minorEastAsia" w:eastAsiaTheme="minorEastAsia" w:hAnsiTheme="minorEastAsia" w:cs="Arial" w:hint="eastAsia"/>
          <w:szCs w:val="21"/>
        </w:rPr>
        <w:t>作出</w:t>
      </w:r>
      <w:proofErr w:type="gramEnd"/>
      <w:r>
        <w:rPr>
          <w:rFonts w:asciiTheme="minorEastAsia" w:eastAsiaTheme="minorEastAsia" w:hAnsiTheme="minorEastAsia" w:cs="Arial" w:hint="eastAsia"/>
          <w:szCs w:val="21"/>
        </w:rPr>
        <w:t>响应；</w:t>
      </w:r>
    </w:p>
    <w:p w14:paraId="07511B9A"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4.5报价单位不符合国家或者询价文件规定的资格条件；</w:t>
      </w:r>
    </w:p>
    <w:p w14:paraId="4D9C857D"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4.6报价单位有串通报价、弄虚作假、行贿等违法行为。</w:t>
      </w:r>
    </w:p>
    <w:p w14:paraId="08B9DC23" w14:textId="77777777" w:rsidR="00705E00" w:rsidRDefault="00000000">
      <w:pPr>
        <w:pStyle w:val="2"/>
        <w:spacing w:line="457" w:lineRule="exact"/>
        <w:ind w:left="100" w:right="161"/>
        <w:rPr>
          <w:rFonts w:ascii="Times New Roman" w:eastAsia="Times New Roman" w:hAnsi="Microsoft JhengHei" w:cs="Microsoft JhengHei"/>
          <w:b/>
          <w:bCs/>
          <w:kern w:val="0"/>
          <w:sz w:val="32"/>
        </w:rPr>
      </w:pPr>
      <w:bookmarkStart w:id="20" w:name="_Toc48380492"/>
      <w:r>
        <w:rPr>
          <w:rFonts w:ascii="Times New Roman" w:eastAsiaTheme="minorEastAsia" w:hAnsi="Microsoft JhengHei" w:cs="Microsoft JhengHei" w:hint="eastAsia"/>
          <w:b/>
          <w:bCs/>
          <w:kern w:val="0"/>
          <w:sz w:val="32"/>
        </w:rPr>
        <w:t>5.</w:t>
      </w:r>
      <w:r>
        <w:rPr>
          <w:rFonts w:ascii="Times New Roman" w:eastAsia="Times New Roman" w:hAnsi="Microsoft JhengHei" w:cs="Microsoft JhengHei" w:hint="eastAsia"/>
          <w:b/>
          <w:bCs/>
          <w:kern w:val="0"/>
          <w:sz w:val="32"/>
        </w:rPr>
        <w:t>其他说明（编制人自行添加）</w:t>
      </w:r>
      <w:bookmarkEnd w:id="20"/>
    </w:p>
    <w:p w14:paraId="5D3EE861"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5.1报价文件应当对询价文件提出的实质性要求和条件</w:t>
      </w:r>
      <w:proofErr w:type="gramStart"/>
      <w:r>
        <w:rPr>
          <w:rFonts w:asciiTheme="minorEastAsia" w:eastAsiaTheme="minorEastAsia" w:hAnsiTheme="minorEastAsia" w:cs="Arial" w:hint="eastAsia"/>
          <w:szCs w:val="21"/>
        </w:rPr>
        <w:t>作出</w:t>
      </w:r>
      <w:proofErr w:type="gramEnd"/>
      <w:r>
        <w:rPr>
          <w:rFonts w:asciiTheme="minorEastAsia" w:eastAsiaTheme="minorEastAsia" w:hAnsiTheme="minorEastAsia" w:cs="Arial" w:hint="eastAsia"/>
          <w:szCs w:val="21"/>
        </w:rPr>
        <w:t>响应。</w:t>
      </w:r>
    </w:p>
    <w:p w14:paraId="5165BDE2"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5.2询价项目属于建设施工的，询价文件的内容应当包括拟派出的项目负责人与主要技术人员的简历、业绩、拟用于完成本项目的机械设备等。</w:t>
      </w:r>
    </w:p>
    <w:p w14:paraId="47326F7A"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5.3与询价人/业主存在利害关系可能影响报价公正性的法人、其他组织或者个人，不得参加报价；单位负责人为同一人或者存在控股、管理关系的不同单位，不得参加同一项目报价。违反上述规定的，相关报价均无效。</w:t>
      </w:r>
    </w:p>
    <w:p w14:paraId="74EB7621" w14:textId="77777777" w:rsidR="00705E00"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5.4报价单位承担为编制本次报价所发生的一切费用。</w:t>
      </w:r>
    </w:p>
    <w:p w14:paraId="081FD5E4" w14:textId="77777777" w:rsidR="00705E00" w:rsidRDefault="00000000">
      <w:pPr>
        <w:ind w:firstLineChars="200" w:firstLine="400"/>
        <w:rPr>
          <w:rFonts w:ascii="Microsoft JhengHei" w:eastAsia="Microsoft JhengHei" w:hAnsi="Microsoft JhengHei" w:cs="Microsoft JhengHei"/>
          <w:b/>
          <w:bCs/>
          <w:sz w:val="44"/>
          <w:szCs w:val="44"/>
        </w:rPr>
      </w:pPr>
      <w:r>
        <w:rPr>
          <w:rFonts w:asciiTheme="minorEastAsia" w:eastAsiaTheme="minorEastAsia" w:hAnsiTheme="minorEastAsia" w:cs="Arial" w:hint="eastAsia"/>
          <w:szCs w:val="21"/>
        </w:rPr>
        <w:t>5.5报价单位报价已全面考虑各种风险。</w:t>
      </w:r>
    </w:p>
    <w:p w14:paraId="485D2FB8" w14:textId="77777777" w:rsidR="00705E00" w:rsidRDefault="00000000">
      <w:pPr>
        <w:numPr>
          <w:ilvl w:val="0"/>
          <w:numId w:val="6"/>
        </w:numPr>
        <w:autoSpaceDE w:val="0"/>
        <w:autoSpaceDN w:val="0"/>
        <w:adjustRightInd w:val="0"/>
        <w:spacing w:line="360" w:lineRule="auto"/>
        <w:ind w:rightChars="85" w:right="170"/>
        <w:jc w:val="both"/>
        <w:outlineLvl w:val="0"/>
        <w:rPr>
          <w:rFonts w:ascii="Microsoft JhengHei" w:eastAsia="Microsoft JhengHei" w:hAnsi="Microsoft JhengHei" w:cs="Microsoft JhengHei"/>
          <w:b/>
          <w:bCs/>
          <w:sz w:val="44"/>
          <w:szCs w:val="44"/>
        </w:rPr>
      </w:pPr>
      <w:r>
        <w:rPr>
          <w:rFonts w:ascii="Microsoft JhengHei" w:eastAsia="Microsoft JhengHei" w:hAnsi="Microsoft JhengHei" w:cs="Microsoft JhengHei" w:hint="eastAsia"/>
          <w:b/>
          <w:bCs/>
          <w:sz w:val="44"/>
          <w:szCs w:val="44"/>
        </w:rPr>
        <w:lastRenderedPageBreak/>
        <w:t>技术要求</w:t>
      </w:r>
    </w:p>
    <w:p w14:paraId="39FC7FE9" w14:textId="4116C23C" w:rsidR="00705E00" w:rsidRDefault="00000000">
      <w:pPr>
        <w:pStyle w:val="2"/>
        <w:jc w:val="left"/>
        <w:rPr>
          <w:rFonts w:ascii="Times New Roman" w:eastAsia="宋体" w:hAnsi="宋体"/>
          <w:b/>
          <w:bCs/>
          <w:sz w:val="21"/>
          <w:szCs w:val="21"/>
        </w:rPr>
      </w:pPr>
      <w:r>
        <w:rPr>
          <w:rFonts w:ascii="Times New Roman" w:eastAsia="宋体" w:hAnsi="宋体" w:hint="eastAsia"/>
          <w:b/>
          <w:bCs/>
          <w:sz w:val="21"/>
          <w:szCs w:val="21"/>
        </w:rPr>
        <w:t>3.1</w:t>
      </w:r>
      <w:r w:rsidR="005C42C2">
        <w:rPr>
          <w:rFonts w:ascii="Times New Roman" w:eastAsia="宋体" w:hAnsi="宋体" w:hint="eastAsia"/>
          <w:b/>
          <w:bCs/>
          <w:sz w:val="21"/>
          <w:szCs w:val="21"/>
        </w:rPr>
        <w:t>储罐</w:t>
      </w:r>
      <w:r>
        <w:rPr>
          <w:rFonts w:ascii="Times New Roman" w:eastAsia="宋体" w:hAnsi="宋体" w:hint="eastAsia"/>
          <w:b/>
          <w:bCs/>
          <w:sz w:val="21"/>
          <w:szCs w:val="21"/>
        </w:rPr>
        <w:t>技术要求</w:t>
      </w:r>
    </w:p>
    <w:p w14:paraId="2126498C" w14:textId="77777777" w:rsidR="00A0251A" w:rsidRPr="00A0251A" w:rsidRDefault="00A0251A" w:rsidP="00A0251A"/>
    <w:tbl>
      <w:tblPr>
        <w:tblStyle w:val="affb"/>
        <w:tblW w:w="4997" w:type="pct"/>
        <w:tblLook w:val="04A0" w:firstRow="1" w:lastRow="0" w:firstColumn="1" w:lastColumn="0" w:noHBand="0" w:noVBand="1"/>
      </w:tblPr>
      <w:tblGrid>
        <w:gridCol w:w="2677"/>
        <w:gridCol w:w="6152"/>
      </w:tblGrid>
      <w:tr w:rsidR="00A0251A" w14:paraId="1453DA6B" w14:textId="77777777" w:rsidTr="0099497F">
        <w:tc>
          <w:tcPr>
            <w:tcW w:w="1516" w:type="pct"/>
          </w:tcPr>
          <w:p w14:paraId="25634148" w14:textId="77777777" w:rsidR="00A0251A" w:rsidRDefault="00A0251A" w:rsidP="0099497F">
            <w:pPr>
              <w:spacing w:beforeLines="50" w:before="163" w:afterLines="50" w:after="163"/>
              <w:rPr>
                <w:rFonts w:hAnsi="宋体"/>
                <w:b/>
                <w:bCs/>
                <w:sz w:val="21"/>
                <w:szCs w:val="21"/>
              </w:rPr>
            </w:pPr>
            <w:r>
              <w:rPr>
                <w:rFonts w:hAnsi="宋体" w:hint="eastAsia"/>
                <w:b/>
                <w:bCs/>
                <w:sz w:val="21"/>
                <w:szCs w:val="21"/>
              </w:rPr>
              <w:t>序号</w:t>
            </w:r>
          </w:p>
        </w:tc>
        <w:tc>
          <w:tcPr>
            <w:tcW w:w="3484" w:type="pct"/>
          </w:tcPr>
          <w:p w14:paraId="6BCC3681" w14:textId="77777777" w:rsidR="00A0251A" w:rsidRDefault="00A0251A" w:rsidP="0099497F">
            <w:pPr>
              <w:spacing w:beforeLines="50" w:before="163" w:afterLines="50" w:after="163"/>
              <w:rPr>
                <w:rFonts w:hAnsi="宋体"/>
                <w:b/>
                <w:bCs/>
                <w:sz w:val="21"/>
                <w:szCs w:val="21"/>
              </w:rPr>
            </w:pPr>
            <w:r>
              <w:rPr>
                <w:rFonts w:hAnsi="宋体" w:hint="eastAsia"/>
                <w:b/>
                <w:bCs/>
                <w:sz w:val="21"/>
                <w:szCs w:val="21"/>
              </w:rPr>
              <w:t>要求</w:t>
            </w:r>
          </w:p>
        </w:tc>
      </w:tr>
      <w:tr w:rsidR="00A0251A" w14:paraId="14330428" w14:textId="77777777" w:rsidTr="0099497F">
        <w:tc>
          <w:tcPr>
            <w:tcW w:w="1516" w:type="pct"/>
          </w:tcPr>
          <w:p w14:paraId="6FEEEF8B" w14:textId="77777777" w:rsidR="00A0251A" w:rsidRDefault="00A0251A" w:rsidP="0099497F">
            <w:pPr>
              <w:spacing w:beforeLines="50" w:before="163" w:afterLines="50" w:after="163"/>
              <w:rPr>
                <w:rFonts w:hAnsi="宋体"/>
                <w:sz w:val="21"/>
                <w:szCs w:val="21"/>
              </w:rPr>
            </w:pPr>
            <w:r>
              <w:rPr>
                <w:rFonts w:hAnsi="宋体" w:hint="eastAsia"/>
                <w:sz w:val="21"/>
                <w:szCs w:val="21"/>
              </w:rPr>
              <w:t>材质</w:t>
            </w:r>
          </w:p>
        </w:tc>
        <w:tc>
          <w:tcPr>
            <w:tcW w:w="3484" w:type="pct"/>
          </w:tcPr>
          <w:p w14:paraId="3C689BEF" w14:textId="77777777" w:rsidR="00A0251A" w:rsidRDefault="00A0251A" w:rsidP="0099497F">
            <w:pPr>
              <w:spacing w:beforeLines="50" w:before="163" w:afterLines="50" w:after="163"/>
              <w:rPr>
                <w:rFonts w:hAnsi="宋体"/>
                <w:sz w:val="21"/>
                <w:szCs w:val="21"/>
              </w:rPr>
            </w:pPr>
            <w:r>
              <w:rPr>
                <w:rFonts w:hAnsi="宋体" w:hint="eastAsia"/>
                <w:sz w:val="21"/>
                <w:szCs w:val="21"/>
              </w:rPr>
              <w:t>详见条件图</w:t>
            </w:r>
          </w:p>
        </w:tc>
      </w:tr>
      <w:tr w:rsidR="00A0251A" w14:paraId="1B12C84F" w14:textId="77777777" w:rsidTr="0099497F">
        <w:tc>
          <w:tcPr>
            <w:tcW w:w="1516" w:type="pct"/>
          </w:tcPr>
          <w:p w14:paraId="04332E54" w14:textId="77777777" w:rsidR="00A0251A" w:rsidRDefault="00A0251A" w:rsidP="0099497F">
            <w:pPr>
              <w:spacing w:beforeLines="50" w:before="163" w:afterLines="50" w:after="163"/>
              <w:rPr>
                <w:rFonts w:hAnsi="宋体"/>
                <w:sz w:val="21"/>
                <w:szCs w:val="21"/>
              </w:rPr>
            </w:pPr>
            <w:r>
              <w:rPr>
                <w:rFonts w:hAnsi="宋体" w:hint="eastAsia"/>
                <w:sz w:val="21"/>
                <w:szCs w:val="21"/>
              </w:rPr>
              <w:t>碳钢板材</w:t>
            </w:r>
          </w:p>
        </w:tc>
        <w:tc>
          <w:tcPr>
            <w:tcW w:w="3484" w:type="pct"/>
          </w:tcPr>
          <w:p w14:paraId="3A84FE0B" w14:textId="77777777" w:rsidR="00A0251A" w:rsidRDefault="00A0251A" w:rsidP="0099497F">
            <w:pPr>
              <w:spacing w:beforeLines="50" w:before="163" w:afterLines="50" w:after="163"/>
              <w:rPr>
                <w:rFonts w:hAnsi="宋体"/>
                <w:sz w:val="21"/>
                <w:szCs w:val="21"/>
              </w:rPr>
            </w:pPr>
            <w:r>
              <w:rPr>
                <w:rFonts w:ascii="宋体" w:hAnsi="宋体" w:cs="宋体" w:hint="eastAsia"/>
              </w:rPr>
              <w:t>首钢、宝钢、太钢、鞍钢、南钢、马钢、新钢，需提供材料供应商原始质量检验合格证书等有关文件</w:t>
            </w:r>
          </w:p>
        </w:tc>
      </w:tr>
      <w:tr w:rsidR="00A0251A" w14:paraId="0C529F79" w14:textId="77777777" w:rsidTr="0099497F">
        <w:trPr>
          <w:trHeight w:val="880"/>
        </w:trPr>
        <w:tc>
          <w:tcPr>
            <w:tcW w:w="1516" w:type="pct"/>
          </w:tcPr>
          <w:p w14:paraId="3A9B5026" w14:textId="77777777" w:rsidR="00A0251A" w:rsidRDefault="00A0251A" w:rsidP="0099497F">
            <w:pPr>
              <w:spacing w:beforeLines="50" w:before="163" w:afterLines="50" w:after="163"/>
              <w:rPr>
                <w:rFonts w:hAnsi="宋体"/>
                <w:sz w:val="21"/>
                <w:szCs w:val="21"/>
              </w:rPr>
            </w:pPr>
            <w:r>
              <w:rPr>
                <w:rFonts w:hAnsi="宋体" w:hint="eastAsia"/>
                <w:sz w:val="21"/>
                <w:szCs w:val="21"/>
              </w:rPr>
              <w:t>不锈钢板材</w:t>
            </w:r>
          </w:p>
        </w:tc>
        <w:tc>
          <w:tcPr>
            <w:tcW w:w="3484" w:type="pct"/>
          </w:tcPr>
          <w:p w14:paraId="735E8649" w14:textId="77777777" w:rsidR="00A0251A" w:rsidRDefault="00A0251A" w:rsidP="0099497F">
            <w:pPr>
              <w:spacing w:beforeLines="50" w:before="163" w:afterLines="50" w:after="163"/>
              <w:rPr>
                <w:rFonts w:hAnsi="宋体"/>
                <w:sz w:val="21"/>
                <w:szCs w:val="21"/>
              </w:rPr>
            </w:pPr>
            <w:r>
              <w:rPr>
                <w:rFonts w:hAnsi="宋体" w:hint="eastAsia"/>
                <w:sz w:val="21"/>
                <w:szCs w:val="21"/>
              </w:rPr>
              <w:t>宝钢、太钢、东特、张浦</w:t>
            </w:r>
            <w:r>
              <w:rPr>
                <w:rFonts w:ascii="宋体" w:hAnsi="宋体" w:cs="宋体" w:hint="eastAsia"/>
              </w:rPr>
              <w:t>，需提供材料供应商原始质量检验合格证书等有关文件</w:t>
            </w:r>
          </w:p>
        </w:tc>
      </w:tr>
      <w:tr w:rsidR="00A0251A" w14:paraId="2D876922" w14:textId="77777777" w:rsidTr="0099497F">
        <w:tc>
          <w:tcPr>
            <w:tcW w:w="1516" w:type="pct"/>
          </w:tcPr>
          <w:p w14:paraId="58BCAFA9" w14:textId="77777777" w:rsidR="00A0251A" w:rsidRDefault="00A0251A" w:rsidP="0099497F">
            <w:pPr>
              <w:spacing w:beforeLines="50" w:before="163" w:afterLines="50" w:after="163"/>
              <w:rPr>
                <w:rFonts w:hAnsi="宋体"/>
                <w:sz w:val="21"/>
                <w:szCs w:val="21"/>
              </w:rPr>
            </w:pPr>
            <w:r>
              <w:rPr>
                <w:rFonts w:hAnsi="宋体" w:hint="eastAsia"/>
                <w:sz w:val="21"/>
                <w:szCs w:val="21"/>
              </w:rPr>
              <w:t>垫片要求</w:t>
            </w:r>
          </w:p>
        </w:tc>
        <w:tc>
          <w:tcPr>
            <w:tcW w:w="3484" w:type="pct"/>
          </w:tcPr>
          <w:p w14:paraId="59ABC3E7" w14:textId="77777777" w:rsidR="00A0251A" w:rsidRDefault="00A0251A" w:rsidP="0099497F">
            <w:pPr>
              <w:spacing w:beforeLines="50" w:before="163" w:afterLines="50" w:after="163"/>
              <w:rPr>
                <w:rFonts w:ascii="宋体" w:hAnsi="宋体" w:cs="宋体"/>
              </w:rPr>
            </w:pPr>
            <w:r>
              <w:rPr>
                <w:rFonts w:ascii="宋体" w:hAnsi="宋体" w:cs="宋体" w:hint="eastAsia"/>
              </w:rPr>
              <w:t>垫片按照标准NB/T47024~47025-2012、HG/T20606~20610-2009供应，其材质要求，耐温、耐压等性能需符合图纸和设备使用介质要求，宁波易天地、南京艾志、浙江萧山国泰</w:t>
            </w:r>
          </w:p>
        </w:tc>
      </w:tr>
      <w:tr w:rsidR="00A0251A" w14:paraId="7A2D9CC2" w14:textId="77777777" w:rsidTr="0099497F">
        <w:tc>
          <w:tcPr>
            <w:tcW w:w="1516" w:type="pct"/>
          </w:tcPr>
          <w:p w14:paraId="3ED90CA0" w14:textId="77777777" w:rsidR="00A0251A" w:rsidRDefault="00A0251A" w:rsidP="0099497F">
            <w:pPr>
              <w:spacing w:beforeLines="50" w:before="163" w:afterLines="50" w:after="163"/>
              <w:rPr>
                <w:rFonts w:hAnsi="宋体"/>
                <w:sz w:val="21"/>
                <w:szCs w:val="21"/>
              </w:rPr>
            </w:pPr>
            <w:r>
              <w:rPr>
                <w:rFonts w:hAnsi="宋体" w:hint="eastAsia"/>
                <w:sz w:val="21"/>
                <w:szCs w:val="21"/>
              </w:rPr>
              <w:t>紧固件要求</w:t>
            </w:r>
          </w:p>
        </w:tc>
        <w:tc>
          <w:tcPr>
            <w:tcW w:w="3484" w:type="pct"/>
          </w:tcPr>
          <w:p w14:paraId="27C636B6" w14:textId="77777777" w:rsidR="00A0251A" w:rsidRDefault="00A0251A" w:rsidP="0099497F">
            <w:pPr>
              <w:spacing w:beforeLines="50" w:before="163" w:afterLines="50" w:after="163"/>
              <w:rPr>
                <w:rFonts w:ascii="宋体" w:hAnsi="宋体" w:cs="宋体"/>
              </w:rPr>
            </w:pPr>
            <w:r>
              <w:rPr>
                <w:rFonts w:ascii="宋体" w:hAnsi="宋体" w:cs="宋体" w:hint="eastAsia"/>
              </w:rPr>
              <w:t>紧固件按照标准GB/T3098、GB/T9125、NB/T47027、HG/T20613供应，其材质要求，耐温、耐压等性能需符合图纸和设备使用介质要求，所有合金钢和碳钢螺栓表面进行发蓝或磷化处理，不锈钢紧固件需要进行钝化处理，常州泰联、无锡曙光、邢台隆</w:t>
            </w:r>
            <w:proofErr w:type="gramStart"/>
            <w:r>
              <w:rPr>
                <w:rFonts w:ascii="宋体" w:hAnsi="宋体" w:cs="宋体" w:hint="eastAsia"/>
              </w:rPr>
              <w:t>世</w:t>
            </w:r>
            <w:proofErr w:type="gramEnd"/>
            <w:r>
              <w:rPr>
                <w:rFonts w:ascii="宋体" w:hAnsi="宋体" w:cs="宋体" w:hint="eastAsia"/>
              </w:rPr>
              <w:t>、绍兴山耐、浙江高强</w:t>
            </w:r>
          </w:p>
        </w:tc>
      </w:tr>
      <w:tr w:rsidR="00A0251A" w14:paraId="4D5C6F6E" w14:textId="77777777" w:rsidTr="0099497F">
        <w:tc>
          <w:tcPr>
            <w:tcW w:w="1516" w:type="pct"/>
          </w:tcPr>
          <w:p w14:paraId="42E3CAF8" w14:textId="77777777" w:rsidR="00A0251A" w:rsidRDefault="00A0251A" w:rsidP="0099497F">
            <w:pPr>
              <w:spacing w:beforeLines="50" w:before="163" w:afterLines="50" w:after="163"/>
              <w:rPr>
                <w:rFonts w:hAnsi="宋体"/>
                <w:sz w:val="21"/>
                <w:szCs w:val="21"/>
              </w:rPr>
            </w:pPr>
            <w:r>
              <w:rPr>
                <w:rFonts w:hAnsi="宋体" w:hint="eastAsia"/>
                <w:sz w:val="21"/>
                <w:szCs w:val="21"/>
              </w:rPr>
              <w:t>法兰要求</w:t>
            </w:r>
          </w:p>
        </w:tc>
        <w:tc>
          <w:tcPr>
            <w:tcW w:w="3484" w:type="pct"/>
          </w:tcPr>
          <w:p w14:paraId="37EE55C0" w14:textId="77777777" w:rsidR="00A0251A" w:rsidRDefault="00A0251A" w:rsidP="0099497F">
            <w:pPr>
              <w:spacing w:beforeLines="50" w:before="163" w:afterLines="50" w:after="163"/>
              <w:rPr>
                <w:rFonts w:ascii="宋体" w:hAnsi="宋体" w:cs="宋体"/>
              </w:rPr>
            </w:pPr>
            <w:r>
              <w:rPr>
                <w:rFonts w:ascii="宋体" w:hAnsi="宋体" w:cs="宋体" w:hint="eastAsia"/>
              </w:rPr>
              <w:t>法兰按照标准GB/T9112~9124、NB/T47020~47023、HG/T20592~20615~20623供应，其材质要求，耐温、耐压等性能需符合图纸和设备使用介质要求，乙方提供所有管口配对法兰，耐温要求200℃以上采用带颈法兰，河北固元、定襄海山、山东润驰、一洲、储信</w:t>
            </w:r>
          </w:p>
        </w:tc>
      </w:tr>
      <w:tr w:rsidR="00A0251A" w14:paraId="3AA2F81E" w14:textId="77777777" w:rsidTr="0099497F">
        <w:trPr>
          <w:trHeight w:val="880"/>
        </w:trPr>
        <w:tc>
          <w:tcPr>
            <w:tcW w:w="1516" w:type="pct"/>
          </w:tcPr>
          <w:p w14:paraId="6E2BB024" w14:textId="77777777" w:rsidR="00A0251A" w:rsidRDefault="00A0251A" w:rsidP="0099497F">
            <w:pPr>
              <w:spacing w:beforeLines="50" w:before="163" w:afterLines="50" w:after="163"/>
              <w:rPr>
                <w:rFonts w:hAnsi="宋体"/>
                <w:sz w:val="21"/>
                <w:szCs w:val="21"/>
              </w:rPr>
            </w:pPr>
            <w:r>
              <w:rPr>
                <w:rFonts w:hAnsi="宋体" w:hint="eastAsia"/>
                <w:sz w:val="21"/>
                <w:szCs w:val="21"/>
              </w:rPr>
              <w:t>设计、制作标准</w:t>
            </w:r>
          </w:p>
        </w:tc>
        <w:tc>
          <w:tcPr>
            <w:tcW w:w="3484" w:type="pct"/>
          </w:tcPr>
          <w:p w14:paraId="1D114579" w14:textId="77777777" w:rsidR="00A0251A" w:rsidRDefault="00A0251A" w:rsidP="0099497F">
            <w:pPr>
              <w:spacing w:beforeLines="50" w:before="163" w:afterLines="50" w:after="163"/>
              <w:rPr>
                <w:rFonts w:hAnsi="宋体"/>
                <w:sz w:val="21"/>
                <w:szCs w:val="21"/>
              </w:rPr>
            </w:pPr>
            <w:r>
              <w:rPr>
                <w:rFonts w:hAnsi="宋体" w:hint="eastAsia"/>
                <w:sz w:val="21"/>
                <w:szCs w:val="21"/>
              </w:rPr>
              <w:t>按照</w:t>
            </w:r>
            <w:r>
              <w:rPr>
                <w:rFonts w:hAnsi="宋体" w:hint="eastAsia"/>
                <w:sz w:val="21"/>
                <w:szCs w:val="21"/>
              </w:rPr>
              <w:t>GB150</w:t>
            </w:r>
            <w:r>
              <w:rPr>
                <w:rFonts w:hAnsi="宋体" w:hint="eastAsia"/>
                <w:sz w:val="21"/>
                <w:szCs w:val="21"/>
              </w:rPr>
              <w:t>《钢制压力容器》、</w:t>
            </w:r>
            <w:r>
              <w:rPr>
                <w:rFonts w:hAnsi="宋体" w:hint="eastAsia"/>
                <w:sz w:val="21"/>
                <w:szCs w:val="21"/>
              </w:rPr>
              <w:t>JB/T4709</w:t>
            </w:r>
            <w:r>
              <w:rPr>
                <w:rFonts w:hAnsi="宋体" w:hint="eastAsia"/>
                <w:sz w:val="21"/>
                <w:szCs w:val="21"/>
              </w:rPr>
              <w:t>《钢制压力容器焊接规程》、</w:t>
            </w:r>
            <w:r>
              <w:rPr>
                <w:rFonts w:hAnsi="宋体" w:hint="eastAsia"/>
                <w:sz w:val="21"/>
                <w:szCs w:val="21"/>
              </w:rPr>
              <w:t>HG20580-HG20585</w:t>
            </w:r>
            <w:r>
              <w:rPr>
                <w:rFonts w:hAnsi="宋体" w:hint="eastAsia"/>
                <w:sz w:val="21"/>
                <w:szCs w:val="21"/>
              </w:rPr>
              <w:t>系列标准进行制造、检验和验收；</w:t>
            </w:r>
            <w:r>
              <w:rPr>
                <w:rFonts w:hAnsi="宋体"/>
                <w:sz w:val="21"/>
                <w:szCs w:val="21"/>
              </w:rPr>
              <w:t xml:space="preserve"> </w:t>
            </w:r>
          </w:p>
        </w:tc>
      </w:tr>
      <w:tr w:rsidR="00A0251A" w14:paraId="6B39639E" w14:textId="77777777" w:rsidTr="0099497F">
        <w:tc>
          <w:tcPr>
            <w:tcW w:w="1516" w:type="pct"/>
          </w:tcPr>
          <w:p w14:paraId="1915637A" w14:textId="77777777" w:rsidR="00A0251A" w:rsidRDefault="00A0251A" w:rsidP="0099497F">
            <w:pPr>
              <w:spacing w:beforeLines="50" w:before="163" w:afterLines="50" w:after="163"/>
              <w:rPr>
                <w:rFonts w:hAnsi="宋体"/>
                <w:sz w:val="21"/>
                <w:szCs w:val="21"/>
              </w:rPr>
            </w:pPr>
            <w:r>
              <w:rPr>
                <w:rFonts w:hAnsi="宋体" w:hint="eastAsia"/>
                <w:sz w:val="21"/>
                <w:szCs w:val="21"/>
              </w:rPr>
              <w:t>焊接要求</w:t>
            </w:r>
          </w:p>
        </w:tc>
        <w:tc>
          <w:tcPr>
            <w:tcW w:w="3484" w:type="pct"/>
          </w:tcPr>
          <w:p w14:paraId="64960B39" w14:textId="77777777" w:rsidR="00A0251A" w:rsidRDefault="00A0251A" w:rsidP="0099497F">
            <w:pPr>
              <w:spacing w:beforeLines="50" w:before="163" w:afterLines="50" w:after="163"/>
              <w:rPr>
                <w:rFonts w:hAnsi="宋体"/>
                <w:sz w:val="21"/>
                <w:szCs w:val="21"/>
              </w:rPr>
            </w:pPr>
            <w:r>
              <w:rPr>
                <w:rFonts w:ascii="宋体" w:hAnsi="宋体" w:cs="Arial" w:hint="eastAsia"/>
                <w:sz w:val="21"/>
                <w:szCs w:val="21"/>
              </w:rPr>
              <w:t>所有焊缝应打磨光滑，罐外焊缝应平整； 通过外观检查每一焊层都不允许有咬边</w:t>
            </w:r>
            <w:r>
              <w:rPr>
                <w:rFonts w:ascii="宋体" w:hAnsi="宋体" w:cs="Arial"/>
                <w:sz w:val="21"/>
                <w:szCs w:val="21"/>
              </w:rPr>
              <w:t>、</w:t>
            </w:r>
            <w:r>
              <w:rPr>
                <w:rFonts w:ascii="宋体" w:hAnsi="宋体" w:cs="Arial" w:hint="eastAsia"/>
                <w:sz w:val="21"/>
                <w:szCs w:val="21"/>
              </w:rPr>
              <w:t>夹渣、裂纹、气孔及未熔现象，下一焊道焊着之前每一焊道应进行熔渣清理；焊缝外观：焊缝外形均匀，焊道与焊道、焊道与基本金属之间过渡平滑，焊渣和飞溅物清除干净。</w:t>
            </w:r>
          </w:p>
        </w:tc>
      </w:tr>
      <w:tr w:rsidR="00A0251A" w14:paraId="63C4BD68" w14:textId="77777777" w:rsidTr="0099497F">
        <w:tc>
          <w:tcPr>
            <w:tcW w:w="1516" w:type="pct"/>
          </w:tcPr>
          <w:p w14:paraId="13AFA368" w14:textId="77777777" w:rsidR="00A0251A" w:rsidRDefault="00A0251A" w:rsidP="0099497F">
            <w:pPr>
              <w:spacing w:beforeLines="50" w:before="163" w:afterLines="50" w:after="163"/>
              <w:rPr>
                <w:rFonts w:hAnsi="宋体"/>
                <w:sz w:val="21"/>
                <w:szCs w:val="21"/>
              </w:rPr>
            </w:pPr>
            <w:r>
              <w:rPr>
                <w:rFonts w:hAnsi="宋体" w:hint="eastAsia"/>
                <w:sz w:val="21"/>
                <w:szCs w:val="21"/>
              </w:rPr>
              <w:t>油漆要求</w:t>
            </w:r>
          </w:p>
        </w:tc>
        <w:tc>
          <w:tcPr>
            <w:tcW w:w="3484" w:type="pct"/>
          </w:tcPr>
          <w:p w14:paraId="541C7BC3" w14:textId="77777777" w:rsidR="00A0251A" w:rsidRDefault="00A0251A" w:rsidP="0099497F">
            <w:pPr>
              <w:spacing w:beforeLines="50" w:before="163" w:afterLines="50" w:after="163"/>
              <w:rPr>
                <w:rFonts w:ascii="宋体" w:hAnsi="宋体" w:cs="Arial"/>
                <w:sz w:val="21"/>
                <w:szCs w:val="21"/>
              </w:rPr>
            </w:pPr>
            <w:r>
              <w:rPr>
                <w:rFonts w:ascii="宋体" w:hAnsi="宋体" w:hint="eastAsia"/>
                <w:sz w:val="21"/>
                <w:szCs w:val="21"/>
              </w:rPr>
              <w:t>表面</w:t>
            </w:r>
            <w:r>
              <w:rPr>
                <w:rFonts w:ascii="宋体" w:hAnsi="宋体"/>
                <w:sz w:val="21"/>
                <w:szCs w:val="21"/>
              </w:rPr>
              <w:t>处理</w:t>
            </w:r>
            <w:r>
              <w:rPr>
                <w:rFonts w:ascii="宋体" w:hAnsi="宋体" w:hint="eastAsia"/>
                <w:sz w:val="21"/>
                <w:szCs w:val="21"/>
              </w:rPr>
              <w:t>严格按照国标（GB8923-88）执行，钢材表面所有的除锈应为砂轮或</w:t>
            </w:r>
            <w:r>
              <w:rPr>
                <w:rFonts w:ascii="宋体" w:hAnsi="宋体"/>
                <w:sz w:val="21"/>
                <w:szCs w:val="21"/>
              </w:rPr>
              <w:t>喷砂</w:t>
            </w:r>
            <w:r>
              <w:rPr>
                <w:rFonts w:ascii="宋体" w:hAnsi="宋体" w:hint="eastAsia"/>
                <w:sz w:val="21"/>
                <w:szCs w:val="21"/>
              </w:rPr>
              <w:t>除锈，除锈等级为St</w:t>
            </w:r>
            <w:r>
              <w:rPr>
                <w:rFonts w:ascii="宋体" w:hAnsi="宋体"/>
                <w:sz w:val="21"/>
                <w:szCs w:val="21"/>
              </w:rPr>
              <w:t>2.5</w:t>
            </w:r>
            <w:r>
              <w:rPr>
                <w:rFonts w:ascii="宋体" w:hAnsi="宋体" w:hint="eastAsia"/>
                <w:sz w:val="21"/>
                <w:szCs w:val="21"/>
              </w:rPr>
              <w:t>级，即钢材表面无可见</w:t>
            </w:r>
            <w:r>
              <w:rPr>
                <w:rFonts w:ascii="宋体" w:hAnsi="宋体" w:hint="eastAsia"/>
                <w:sz w:val="21"/>
                <w:szCs w:val="21"/>
              </w:rPr>
              <w:lastRenderedPageBreak/>
              <w:t>的油脂和污垢，并且氧化皮、铁锈和油漆涂层等附着物已基本清除；设备</w:t>
            </w:r>
            <w:r>
              <w:rPr>
                <w:rFonts w:ascii="宋体" w:hAnsi="宋体"/>
                <w:sz w:val="21"/>
                <w:szCs w:val="21"/>
              </w:rPr>
              <w:t>底漆两道环氧红丹，面漆两道</w:t>
            </w:r>
            <w:r>
              <w:rPr>
                <w:rFonts w:ascii="宋体" w:hAnsi="宋体" w:hint="eastAsia"/>
                <w:sz w:val="21"/>
                <w:szCs w:val="21"/>
              </w:rPr>
              <w:t>（颜色需</w:t>
            </w:r>
            <w:r>
              <w:rPr>
                <w:rFonts w:ascii="宋体" w:hAnsi="宋体"/>
                <w:sz w:val="21"/>
                <w:szCs w:val="21"/>
              </w:rPr>
              <w:t>确认</w:t>
            </w:r>
            <w:r>
              <w:rPr>
                <w:rFonts w:ascii="宋体" w:hAnsi="宋体" w:hint="eastAsia"/>
                <w:sz w:val="21"/>
                <w:szCs w:val="21"/>
              </w:rPr>
              <w:t>）</w:t>
            </w:r>
            <w:r>
              <w:rPr>
                <w:rFonts w:ascii="宋体" w:hAnsi="宋体"/>
                <w:sz w:val="21"/>
                <w:szCs w:val="21"/>
              </w:rPr>
              <w:t>，表面底漆涂红丹底漆，漆膜厚度</w:t>
            </w:r>
            <w:r>
              <w:rPr>
                <w:rFonts w:ascii="宋体" w:hAnsi="宋体" w:hint="eastAsia"/>
                <w:sz w:val="21"/>
                <w:szCs w:val="21"/>
              </w:rPr>
              <w:t>≥100um，面漆</w:t>
            </w:r>
            <w:r>
              <w:rPr>
                <w:rFonts w:ascii="宋体" w:hAnsi="宋体"/>
                <w:sz w:val="21"/>
                <w:szCs w:val="21"/>
              </w:rPr>
              <w:t>膜厚度</w:t>
            </w:r>
            <w:r>
              <w:rPr>
                <w:rFonts w:ascii="宋体" w:hAnsi="宋体" w:hint="eastAsia"/>
                <w:sz w:val="21"/>
                <w:szCs w:val="21"/>
              </w:rPr>
              <w:t>≥</w:t>
            </w:r>
            <w:r>
              <w:rPr>
                <w:rFonts w:ascii="宋体" w:hAnsi="宋体"/>
                <w:sz w:val="21"/>
                <w:szCs w:val="21"/>
              </w:rPr>
              <w:t>7</w:t>
            </w:r>
            <w:r>
              <w:rPr>
                <w:rFonts w:ascii="宋体" w:hAnsi="宋体" w:hint="eastAsia"/>
                <w:sz w:val="21"/>
                <w:szCs w:val="21"/>
              </w:rPr>
              <w:t>0um；底漆的涂层不允许有针孔、气泡、裂纹、脱落、流挂、漏涂等缺陷，面漆要求均匀、光亮、完整。</w:t>
            </w:r>
          </w:p>
        </w:tc>
      </w:tr>
      <w:tr w:rsidR="00A0251A" w14:paraId="0EC11872" w14:textId="77777777" w:rsidTr="0099497F">
        <w:tc>
          <w:tcPr>
            <w:tcW w:w="1516" w:type="pct"/>
          </w:tcPr>
          <w:p w14:paraId="0DA32942" w14:textId="77777777" w:rsidR="00A0251A" w:rsidRDefault="00A0251A" w:rsidP="0099497F">
            <w:pPr>
              <w:spacing w:beforeLines="50" w:before="163" w:afterLines="50" w:after="163"/>
              <w:rPr>
                <w:rFonts w:hAnsi="宋体"/>
                <w:sz w:val="21"/>
                <w:szCs w:val="21"/>
              </w:rPr>
            </w:pPr>
            <w:r>
              <w:rPr>
                <w:rFonts w:hAnsi="宋体" w:hint="eastAsia"/>
                <w:sz w:val="21"/>
                <w:szCs w:val="21"/>
              </w:rPr>
              <w:lastRenderedPageBreak/>
              <w:t>储罐制作要求</w:t>
            </w:r>
          </w:p>
        </w:tc>
        <w:tc>
          <w:tcPr>
            <w:tcW w:w="3484" w:type="pct"/>
          </w:tcPr>
          <w:p w14:paraId="477280B9" w14:textId="77777777" w:rsidR="00A0251A" w:rsidRDefault="00A0251A" w:rsidP="0099497F">
            <w:pPr>
              <w:spacing w:beforeLines="50" w:before="163" w:afterLines="50" w:after="163"/>
              <w:rPr>
                <w:rFonts w:ascii="宋体" w:hAnsi="宋体"/>
                <w:sz w:val="21"/>
                <w:szCs w:val="21"/>
              </w:rPr>
            </w:pPr>
            <w:r>
              <w:rPr>
                <w:rFonts w:ascii="宋体" w:hAnsi="宋体" w:hint="eastAsia"/>
                <w:sz w:val="21"/>
                <w:szCs w:val="21"/>
              </w:rPr>
              <w:t>非标设备制作应整体出厂，设备图纸中所有零部件焊接由卖方承担，包括内外支撑件的焊接，设备制造完成后应盛水试漏，清除污垢、去油、做酸洗钝化处理</w:t>
            </w:r>
          </w:p>
        </w:tc>
      </w:tr>
      <w:tr w:rsidR="00A0251A" w14:paraId="094496EF" w14:textId="77777777" w:rsidTr="0099497F">
        <w:tc>
          <w:tcPr>
            <w:tcW w:w="1516" w:type="pct"/>
          </w:tcPr>
          <w:p w14:paraId="20D37BB9" w14:textId="77777777" w:rsidR="00A0251A" w:rsidRDefault="00A0251A" w:rsidP="0099497F">
            <w:pPr>
              <w:spacing w:beforeLines="50" w:before="163" w:afterLines="50" w:after="163"/>
            </w:pPr>
            <w:r>
              <w:rPr>
                <w:rFonts w:hint="eastAsia"/>
              </w:rPr>
              <w:t>供货范围</w:t>
            </w:r>
          </w:p>
        </w:tc>
        <w:tc>
          <w:tcPr>
            <w:tcW w:w="3484" w:type="pct"/>
          </w:tcPr>
          <w:p w14:paraId="6C3E256C" w14:textId="77777777" w:rsidR="00A0251A" w:rsidRPr="0070647E" w:rsidRDefault="00A0251A" w:rsidP="0099497F">
            <w:pPr>
              <w:numPr>
                <w:ilvl w:val="0"/>
                <w:numId w:val="7"/>
              </w:numPr>
              <w:spacing w:beforeLines="50" w:before="163" w:afterLines="50" w:after="163"/>
              <w:rPr>
                <w:color w:val="000000" w:themeColor="text1"/>
              </w:rPr>
            </w:pPr>
            <w:r>
              <w:rPr>
                <w:rFonts w:hint="eastAsia"/>
              </w:rPr>
              <w:t>设备本体及支撑件（支座、裙</w:t>
            </w:r>
            <w:proofErr w:type="gramStart"/>
            <w:r>
              <w:rPr>
                <w:rFonts w:hint="eastAsia"/>
              </w:rPr>
              <w:t>座等</w:t>
            </w:r>
            <w:proofErr w:type="gramEnd"/>
            <w:r>
              <w:rPr>
                <w:rFonts w:hint="eastAsia"/>
              </w:rPr>
              <w:t>）、</w:t>
            </w:r>
            <w:r w:rsidRPr="0070647E">
              <w:rPr>
                <w:rFonts w:hint="eastAsia"/>
                <w:color w:val="000000" w:themeColor="text1"/>
              </w:rPr>
              <w:t>设备预埋件（如有）</w:t>
            </w:r>
          </w:p>
          <w:p w14:paraId="272E896F" w14:textId="77777777" w:rsidR="00A0251A" w:rsidRPr="0070647E" w:rsidRDefault="00A0251A" w:rsidP="0099497F">
            <w:pPr>
              <w:numPr>
                <w:ilvl w:val="0"/>
                <w:numId w:val="7"/>
              </w:numPr>
              <w:spacing w:beforeLines="50" w:before="163" w:afterLines="50" w:after="163"/>
              <w:rPr>
                <w:color w:val="000000" w:themeColor="text1"/>
              </w:rPr>
            </w:pPr>
            <w:r w:rsidRPr="0070647E">
              <w:rPr>
                <w:rFonts w:hint="eastAsia"/>
                <w:color w:val="000000" w:themeColor="text1"/>
              </w:rPr>
              <w:t>不锈钢的表面处理</w:t>
            </w:r>
          </w:p>
          <w:p w14:paraId="3F5B4210" w14:textId="77777777" w:rsidR="00A0251A" w:rsidRDefault="00A0251A" w:rsidP="0099497F">
            <w:pPr>
              <w:numPr>
                <w:ilvl w:val="0"/>
                <w:numId w:val="7"/>
              </w:numPr>
              <w:spacing w:beforeLines="50" w:before="163" w:afterLines="50" w:after="163"/>
            </w:pPr>
            <w:r>
              <w:rPr>
                <w:rFonts w:hint="eastAsia"/>
              </w:rPr>
              <w:t>绝热保温支撑件；</w:t>
            </w:r>
          </w:p>
          <w:p w14:paraId="2B023861" w14:textId="77777777" w:rsidR="00A0251A" w:rsidRDefault="00A0251A" w:rsidP="0099497F">
            <w:pPr>
              <w:numPr>
                <w:ilvl w:val="0"/>
                <w:numId w:val="7"/>
              </w:numPr>
              <w:spacing w:beforeLines="50" w:before="163" w:afterLines="50" w:after="163"/>
            </w:pPr>
            <w:r>
              <w:rPr>
                <w:rFonts w:hint="eastAsia"/>
              </w:rPr>
              <w:t>吊耳、吊柱</w:t>
            </w:r>
          </w:p>
          <w:p w14:paraId="0F39AF8B" w14:textId="77777777" w:rsidR="00A0251A" w:rsidRDefault="00A0251A" w:rsidP="0099497F">
            <w:pPr>
              <w:numPr>
                <w:ilvl w:val="0"/>
                <w:numId w:val="7"/>
              </w:numPr>
              <w:spacing w:beforeLines="50" w:before="163" w:afterLines="50" w:after="163"/>
            </w:pPr>
            <w:r>
              <w:rPr>
                <w:rFonts w:hint="eastAsia"/>
              </w:rPr>
              <w:t>铭牌及铭牌支架</w:t>
            </w:r>
          </w:p>
          <w:p w14:paraId="331013DB" w14:textId="77777777" w:rsidR="00A0251A" w:rsidRDefault="00A0251A" w:rsidP="0099497F">
            <w:pPr>
              <w:numPr>
                <w:ilvl w:val="0"/>
                <w:numId w:val="7"/>
              </w:numPr>
              <w:spacing w:beforeLines="50" w:before="163" w:afterLines="50" w:after="163"/>
            </w:pPr>
            <w:r>
              <w:rPr>
                <w:rFonts w:hint="eastAsia"/>
              </w:rPr>
              <w:t>梯子、平台、管架的连接板</w:t>
            </w:r>
          </w:p>
          <w:p w14:paraId="0AD6806B" w14:textId="77777777" w:rsidR="00A0251A" w:rsidRDefault="00A0251A" w:rsidP="0099497F">
            <w:pPr>
              <w:numPr>
                <w:ilvl w:val="0"/>
                <w:numId w:val="7"/>
              </w:numPr>
              <w:spacing w:beforeLines="50" w:before="163" w:afterLines="50" w:after="163"/>
            </w:pPr>
            <w:r>
              <w:rPr>
                <w:rFonts w:hint="eastAsia"/>
              </w:rPr>
              <w:t>现场安装及维修专用工具（如有）</w:t>
            </w:r>
          </w:p>
          <w:p w14:paraId="620943C3" w14:textId="77777777" w:rsidR="00A0251A" w:rsidRDefault="00A0251A" w:rsidP="0099497F">
            <w:pPr>
              <w:numPr>
                <w:ilvl w:val="0"/>
                <w:numId w:val="7"/>
              </w:numPr>
              <w:spacing w:beforeLines="50" w:before="163" w:afterLines="50" w:after="163"/>
            </w:pPr>
            <w:r>
              <w:rPr>
                <w:rFonts w:hint="eastAsia"/>
              </w:rPr>
              <w:t>运输中的临时部件（管口盲板、紧固件、垫片，临时固定装置、保护装置等）</w:t>
            </w:r>
          </w:p>
          <w:p w14:paraId="18798734" w14:textId="77777777" w:rsidR="00A0251A" w:rsidRDefault="00A0251A" w:rsidP="0099497F">
            <w:pPr>
              <w:numPr>
                <w:ilvl w:val="0"/>
                <w:numId w:val="7"/>
              </w:numPr>
              <w:spacing w:beforeLines="50" w:before="163" w:afterLines="50" w:after="163"/>
            </w:pPr>
            <w:r>
              <w:rPr>
                <w:rFonts w:hint="eastAsia"/>
              </w:rPr>
              <w:t>配备管口配对法兰、垫片及螺栓紧固件。</w:t>
            </w:r>
          </w:p>
        </w:tc>
      </w:tr>
      <w:tr w:rsidR="00A0251A" w14:paraId="2A5C44D3" w14:textId="77777777" w:rsidTr="0099497F">
        <w:tc>
          <w:tcPr>
            <w:tcW w:w="1516" w:type="pct"/>
          </w:tcPr>
          <w:p w14:paraId="275EF56A" w14:textId="77777777" w:rsidR="00A0251A" w:rsidRDefault="00A0251A" w:rsidP="0099497F">
            <w:pPr>
              <w:spacing w:beforeLines="50" w:before="163" w:afterLines="50" w:after="163"/>
            </w:pPr>
            <w:r>
              <w:rPr>
                <w:rFonts w:hint="eastAsia"/>
              </w:rPr>
              <w:t>设备开车用备品备件</w:t>
            </w:r>
          </w:p>
        </w:tc>
        <w:tc>
          <w:tcPr>
            <w:tcW w:w="3484" w:type="pct"/>
          </w:tcPr>
          <w:p w14:paraId="00F9ABE5" w14:textId="77777777" w:rsidR="00A0251A" w:rsidRDefault="00A0251A" w:rsidP="0099497F">
            <w:pPr>
              <w:numPr>
                <w:ilvl w:val="0"/>
                <w:numId w:val="8"/>
              </w:numPr>
              <w:spacing w:beforeLines="50" w:before="163" w:afterLines="50" w:after="163"/>
            </w:pPr>
            <w:r>
              <w:rPr>
                <w:rFonts w:hint="eastAsia"/>
              </w:rPr>
              <w:t>设备法兰的螺栓螺母</w:t>
            </w:r>
          </w:p>
          <w:p w14:paraId="05440F24" w14:textId="77777777" w:rsidR="00A0251A" w:rsidRDefault="00A0251A" w:rsidP="0099497F">
            <w:pPr>
              <w:numPr>
                <w:ilvl w:val="0"/>
                <w:numId w:val="8"/>
              </w:numPr>
              <w:spacing w:beforeLines="50" w:before="163" w:afterLines="50" w:after="163"/>
            </w:pPr>
            <w:r>
              <w:rPr>
                <w:rFonts w:hint="eastAsia"/>
              </w:rPr>
              <w:t>接管法兰的螺栓螺母</w:t>
            </w:r>
          </w:p>
          <w:p w14:paraId="1F058C3B" w14:textId="77777777" w:rsidR="00A0251A" w:rsidRDefault="00A0251A" w:rsidP="0099497F">
            <w:pPr>
              <w:numPr>
                <w:ilvl w:val="0"/>
                <w:numId w:val="8"/>
              </w:numPr>
              <w:spacing w:beforeLines="50" w:before="163" w:afterLines="50" w:after="163"/>
            </w:pPr>
            <w:r>
              <w:rPr>
                <w:rFonts w:hint="eastAsia"/>
              </w:rPr>
              <w:t>设备内部法兰的螺栓螺母</w:t>
            </w:r>
          </w:p>
          <w:p w14:paraId="32E18297" w14:textId="77777777" w:rsidR="00A0251A" w:rsidRDefault="00A0251A" w:rsidP="0099497F">
            <w:pPr>
              <w:numPr>
                <w:ilvl w:val="0"/>
                <w:numId w:val="8"/>
              </w:numPr>
              <w:spacing w:beforeLines="50" w:before="163" w:afterLines="50" w:after="163"/>
            </w:pPr>
            <w:r>
              <w:rPr>
                <w:rFonts w:hint="eastAsia"/>
              </w:rPr>
              <w:t>人孔、手孔螺栓螺母</w:t>
            </w:r>
          </w:p>
          <w:p w14:paraId="105BBC87" w14:textId="77777777" w:rsidR="00A0251A" w:rsidRDefault="00A0251A" w:rsidP="0099497F">
            <w:pPr>
              <w:numPr>
                <w:ilvl w:val="0"/>
                <w:numId w:val="8"/>
              </w:numPr>
              <w:spacing w:beforeLines="50" w:before="163" w:afterLines="50" w:after="163"/>
            </w:pPr>
            <w:r>
              <w:rPr>
                <w:rFonts w:hint="eastAsia"/>
              </w:rPr>
              <w:t>所有法兰垫片</w:t>
            </w:r>
          </w:p>
        </w:tc>
      </w:tr>
      <w:tr w:rsidR="00A0251A" w14:paraId="272D8627" w14:textId="77777777" w:rsidTr="0099497F">
        <w:tc>
          <w:tcPr>
            <w:tcW w:w="1516" w:type="pct"/>
          </w:tcPr>
          <w:p w14:paraId="30C91035" w14:textId="77777777" w:rsidR="00A0251A" w:rsidRDefault="00A0251A" w:rsidP="0099497F">
            <w:pPr>
              <w:spacing w:beforeLines="50" w:before="163" w:afterLines="50" w:after="163"/>
            </w:pPr>
            <w:r>
              <w:rPr>
                <w:rFonts w:hint="eastAsia"/>
              </w:rPr>
              <w:t>卖方工作范围</w:t>
            </w:r>
          </w:p>
        </w:tc>
        <w:tc>
          <w:tcPr>
            <w:tcW w:w="3484" w:type="pct"/>
          </w:tcPr>
          <w:p w14:paraId="2C7F9044" w14:textId="77777777" w:rsidR="00A0251A" w:rsidRDefault="00A0251A" w:rsidP="0099497F">
            <w:pPr>
              <w:numPr>
                <w:ilvl w:val="0"/>
                <w:numId w:val="9"/>
              </w:numPr>
              <w:spacing w:beforeLines="50" w:before="163" w:afterLines="50" w:after="163"/>
            </w:pPr>
            <w:r>
              <w:rPr>
                <w:rFonts w:hint="eastAsia"/>
              </w:rPr>
              <w:t>设备材料进厂复验、设备制造、检验和试验</w:t>
            </w:r>
          </w:p>
          <w:p w14:paraId="34CE5C14" w14:textId="77777777" w:rsidR="00A0251A" w:rsidRDefault="00A0251A" w:rsidP="0099497F">
            <w:pPr>
              <w:numPr>
                <w:ilvl w:val="0"/>
                <w:numId w:val="9"/>
              </w:numPr>
              <w:spacing w:beforeLines="50" w:before="163" w:afterLines="50" w:after="163"/>
            </w:pPr>
            <w:r>
              <w:rPr>
                <w:rFonts w:hint="eastAsia"/>
              </w:rPr>
              <w:t>制定焊接工艺规程，设备的预组装试验</w:t>
            </w:r>
          </w:p>
          <w:p w14:paraId="6BAF4584" w14:textId="77777777" w:rsidR="00A0251A" w:rsidRDefault="00A0251A" w:rsidP="0099497F">
            <w:pPr>
              <w:numPr>
                <w:ilvl w:val="0"/>
                <w:numId w:val="9"/>
              </w:numPr>
              <w:spacing w:beforeLines="50" w:before="163" w:afterLines="50" w:after="163"/>
            </w:pPr>
            <w:r>
              <w:rPr>
                <w:rFonts w:hint="eastAsia"/>
              </w:rPr>
              <w:t>碳钢部件表面油漆、防锈保护</w:t>
            </w:r>
          </w:p>
          <w:p w14:paraId="3E0ABDC5" w14:textId="77777777" w:rsidR="00A0251A" w:rsidRDefault="00A0251A" w:rsidP="0099497F">
            <w:pPr>
              <w:numPr>
                <w:ilvl w:val="0"/>
                <w:numId w:val="9"/>
              </w:numPr>
              <w:spacing w:beforeLines="50" w:before="163" w:afterLines="50" w:after="163"/>
            </w:pPr>
            <w:r>
              <w:rPr>
                <w:rFonts w:hint="eastAsia"/>
              </w:rPr>
              <w:t>不锈钢部分的酸洗、钝化处理</w:t>
            </w:r>
          </w:p>
          <w:p w14:paraId="3D1F0482" w14:textId="77777777" w:rsidR="00A0251A" w:rsidRDefault="00A0251A" w:rsidP="0099497F">
            <w:pPr>
              <w:numPr>
                <w:ilvl w:val="0"/>
                <w:numId w:val="9"/>
              </w:numPr>
              <w:spacing w:beforeLines="50" w:before="163" w:afterLines="50" w:after="163"/>
            </w:pPr>
            <w:r>
              <w:rPr>
                <w:rFonts w:hint="eastAsia"/>
              </w:rPr>
              <w:t>制造、运输、储存时设备内部保护</w:t>
            </w:r>
          </w:p>
          <w:p w14:paraId="69FCD62D" w14:textId="77777777" w:rsidR="00A0251A" w:rsidRDefault="00A0251A" w:rsidP="0099497F">
            <w:pPr>
              <w:numPr>
                <w:ilvl w:val="0"/>
                <w:numId w:val="9"/>
              </w:numPr>
              <w:spacing w:beforeLines="50" w:before="163" w:afterLines="50" w:after="163"/>
            </w:pPr>
            <w:r>
              <w:rPr>
                <w:rFonts w:hint="eastAsia"/>
              </w:rPr>
              <w:t>运输包装</w:t>
            </w:r>
          </w:p>
          <w:p w14:paraId="23B16C38" w14:textId="77777777" w:rsidR="00A0251A" w:rsidRDefault="00A0251A" w:rsidP="0099497F">
            <w:pPr>
              <w:numPr>
                <w:ilvl w:val="0"/>
                <w:numId w:val="9"/>
              </w:numPr>
              <w:spacing w:beforeLines="50" w:before="163" w:afterLines="50" w:after="163"/>
            </w:pPr>
            <w:r>
              <w:rPr>
                <w:rFonts w:hint="eastAsia"/>
              </w:rPr>
              <w:lastRenderedPageBreak/>
              <w:t>现场指导安装</w:t>
            </w:r>
          </w:p>
          <w:p w14:paraId="68915B16" w14:textId="77777777" w:rsidR="00A0251A" w:rsidRDefault="00A0251A" w:rsidP="0099497F">
            <w:pPr>
              <w:numPr>
                <w:ilvl w:val="0"/>
                <w:numId w:val="9"/>
              </w:numPr>
              <w:spacing w:beforeLines="50" w:before="163" w:afterLines="50" w:after="163"/>
            </w:pPr>
            <w:r>
              <w:rPr>
                <w:rFonts w:hint="eastAsia"/>
              </w:rPr>
              <w:t>设备现场组焊及局部热处理</w:t>
            </w:r>
          </w:p>
          <w:p w14:paraId="2B60446B" w14:textId="77777777" w:rsidR="00A0251A" w:rsidRDefault="00A0251A" w:rsidP="0099497F">
            <w:pPr>
              <w:numPr>
                <w:ilvl w:val="0"/>
                <w:numId w:val="9"/>
              </w:numPr>
              <w:spacing w:beforeLines="50" w:before="163" w:afterLines="50" w:after="163"/>
            </w:pPr>
            <w:r>
              <w:rPr>
                <w:rFonts w:hint="eastAsia"/>
              </w:rPr>
              <w:t>设备内件另有供应商时，</w:t>
            </w:r>
            <w:proofErr w:type="gramStart"/>
            <w:r>
              <w:rPr>
                <w:rFonts w:hint="eastAsia"/>
              </w:rPr>
              <w:t>该内件</w:t>
            </w:r>
            <w:proofErr w:type="gramEnd"/>
            <w:r>
              <w:rPr>
                <w:rFonts w:hint="eastAsia"/>
              </w:rPr>
              <w:t>与设备焊接连接的支撑件，应按内</w:t>
            </w:r>
            <w:proofErr w:type="gramStart"/>
            <w:r>
              <w:rPr>
                <w:rFonts w:hint="eastAsia"/>
              </w:rPr>
              <w:t>件供应</w:t>
            </w:r>
            <w:proofErr w:type="gramEnd"/>
            <w:r>
              <w:rPr>
                <w:rFonts w:hint="eastAsia"/>
              </w:rPr>
              <w:t>商要求加工制造，内件预焊件图纸由买方负责提供，材料采购、焊接工作卖方负责；</w:t>
            </w:r>
          </w:p>
        </w:tc>
      </w:tr>
    </w:tbl>
    <w:p w14:paraId="3BE4250F" w14:textId="77777777" w:rsidR="00BF280C" w:rsidRPr="00A0251A" w:rsidRDefault="00BF280C" w:rsidP="00BF280C"/>
    <w:p w14:paraId="655A021F" w14:textId="77777777" w:rsidR="00705E00" w:rsidRDefault="00705E00"/>
    <w:p w14:paraId="49103BDF" w14:textId="3BB43923" w:rsidR="00705E00" w:rsidRDefault="000120ED">
      <w:pPr>
        <w:pStyle w:val="2"/>
      </w:pPr>
      <w:r>
        <w:rPr>
          <w:rFonts w:hint="eastAsia"/>
        </w:rPr>
        <w:t>3</w:t>
      </w:r>
      <w:r>
        <w:t>.</w:t>
      </w:r>
      <w:r w:rsidR="00480E8A">
        <w:t>2</w:t>
      </w:r>
      <w:r>
        <w:rPr>
          <w:rFonts w:hint="eastAsia"/>
        </w:rPr>
        <w:t>搅拌槽技术要求</w:t>
      </w:r>
    </w:p>
    <w:tbl>
      <w:tblPr>
        <w:tblW w:w="8217" w:type="dxa"/>
        <w:tblInd w:w="113" w:type="dxa"/>
        <w:tblCellMar>
          <w:top w:w="15" w:type="dxa"/>
        </w:tblCellMar>
        <w:tblLook w:val="04A0" w:firstRow="1" w:lastRow="0" w:firstColumn="1" w:lastColumn="0" w:noHBand="0" w:noVBand="1"/>
      </w:tblPr>
      <w:tblGrid>
        <w:gridCol w:w="2926"/>
        <w:gridCol w:w="5291"/>
      </w:tblGrid>
      <w:tr w:rsidR="000120ED" w:rsidRPr="00766CE5" w14:paraId="012CCB8C" w14:textId="77777777" w:rsidTr="00CC0360">
        <w:trPr>
          <w:trHeight w:val="283"/>
        </w:trPr>
        <w:tc>
          <w:tcPr>
            <w:tcW w:w="2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E8CC1" w14:textId="77777777" w:rsidR="000120ED" w:rsidRPr="00766CE5" w:rsidRDefault="000120ED" w:rsidP="00CC0360">
            <w:pPr>
              <w:jc w:val="center"/>
              <w:rPr>
                <w:rFonts w:ascii="宋体" w:hAnsi="宋体" w:cs="宋体"/>
                <w:b/>
                <w:bCs/>
                <w:color w:val="000000"/>
                <w:sz w:val="22"/>
                <w:szCs w:val="22"/>
              </w:rPr>
            </w:pPr>
            <w:r w:rsidRPr="00766CE5">
              <w:rPr>
                <w:rFonts w:ascii="宋体" w:hAnsi="宋体" w:cs="宋体" w:hint="eastAsia"/>
                <w:b/>
                <w:bCs/>
                <w:color w:val="000000"/>
                <w:sz w:val="22"/>
                <w:szCs w:val="22"/>
              </w:rPr>
              <w:t>项目</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14:paraId="595A8853" w14:textId="77777777" w:rsidR="000120ED" w:rsidRPr="00766CE5" w:rsidRDefault="000120ED" w:rsidP="00CC0360">
            <w:pPr>
              <w:jc w:val="center"/>
              <w:rPr>
                <w:rFonts w:ascii="宋体" w:hAnsi="宋体" w:cs="宋体"/>
                <w:b/>
                <w:bCs/>
                <w:color w:val="000000"/>
                <w:sz w:val="22"/>
                <w:szCs w:val="22"/>
              </w:rPr>
            </w:pPr>
            <w:r w:rsidRPr="00766CE5">
              <w:rPr>
                <w:rFonts w:ascii="宋体" w:hAnsi="宋体" w:cs="宋体" w:hint="eastAsia"/>
                <w:b/>
                <w:bCs/>
                <w:color w:val="000000"/>
                <w:sz w:val="22"/>
                <w:szCs w:val="22"/>
              </w:rPr>
              <w:t>内容</w:t>
            </w:r>
          </w:p>
        </w:tc>
      </w:tr>
      <w:tr w:rsidR="000120ED" w:rsidRPr="00E814CD" w14:paraId="481C0635" w14:textId="77777777" w:rsidTr="00CC0360">
        <w:trPr>
          <w:trHeight w:val="429"/>
        </w:trPr>
        <w:tc>
          <w:tcPr>
            <w:tcW w:w="2926" w:type="dxa"/>
            <w:tcBorders>
              <w:top w:val="nil"/>
              <w:left w:val="single" w:sz="4" w:space="0" w:color="auto"/>
              <w:bottom w:val="single" w:sz="4" w:space="0" w:color="auto"/>
              <w:right w:val="single" w:sz="4" w:space="0" w:color="auto"/>
            </w:tcBorders>
            <w:shd w:val="clear" w:color="auto" w:fill="auto"/>
            <w:vAlign w:val="center"/>
            <w:hideMark/>
          </w:tcPr>
          <w:p w14:paraId="2E8962D9" w14:textId="77777777" w:rsidR="000120ED" w:rsidRPr="00E814CD" w:rsidRDefault="000120ED" w:rsidP="00CC0360">
            <w:pPr>
              <w:jc w:val="center"/>
              <w:rPr>
                <w:rFonts w:ascii="宋体" w:hAnsi="宋体" w:cs="宋体"/>
                <w:color w:val="000000"/>
                <w:sz w:val="18"/>
                <w:szCs w:val="18"/>
              </w:rPr>
            </w:pPr>
            <w:r w:rsidRPr="00E814CD">
              <w:rPr>
                <w:rFonts w:ascii="宋体" w:hAnsi="宋体" w:cs="宋体" w:hint="eastAsia"/>
                <w:color w:val="000000"/>
                <w:sz w:val="18"/>
                <w:szCs w:val="18"/>
              </w:rPr>
              <w:t>制造标准</w:t>
            </w:r>
          </w:p>
        </w:tc>
        <w:tc>
          <w:tcPr>
            <w:tcW w:w="5291" w:type="dxa"/>
            <w:tcBorders>
              <w:top w:val="nil"/>
              <w:left w:val="nil"/>
              <w:bottom w:val="single" w:sz="4" w:space="0" w:color="auto"/>
              <w:right w:val="single" w:sz="4" w:space="0" w:color="auto"/>
            </w:tcBorders>
            <w:shd w:val="clear" w:color="auto" w:fill="auto"/>
            <w:vAlign w:val="center"/>
            <w:hideMark/>
          </w:tcPr>
          <w:p w14:paraId="67A1E005" w14:textId="77777777"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HG20569-2013《机械搅拌设备》、GB150《压力容器》</w:t>
            </w:r>
          </w:p>
        </w:tc>
      </w:tr>
      <w:tr w:rsidR="000120ED" w:rsidRPr="00E814CD" w14:paraId="5ECE0ADD" w14:textId="77777777" w:rsidTr="00CC0360">
        <w:trPr>
          <w:trHeight w:val="420"/>
        </w:trPr>
        <w:tc>
          <w:tcPr>
            <w:tcW w:w="2926" w:type="dxa"/>
            <w:tcBorders>
              <w:top w:val="nil"/>
              <w:left w:val="single" w:sz="4" w:space="0" w:color="auto"/>
              <w:bottom w:val="single" w:sz="4" w:space="0" w:color="auto"/>
              <w:right w:val="single" w:sz="4" w:space="0" w:color="auto"/>
            </w:tcBorders>
            <w:shd w:val="clear" w:color="auto" w:fill="auto"/>
            <w:vAlign w:val="center"/>
            <w:hideMark/>
          </w:tcPr>
          <w:p w14:paraId="7626EE13" w14:textId="77777777" w:rsidR="000120ED" w:rsidRPr="00E814CD" w:rsidRDefault="000120ED" w:rsidP="00CC0360">
            <w:pPr>
              <w:jc w:val="center"/>
              <w:rPr>
                <w:rFonts w:ascii="宋体" w:hAnsi="宋体" w:cs="宋体"/>
                <w:color w:val="000000"/>
                <w:sz w:val="18"/>
                <w:szCs w:val="18"/>
              </w:rPr>
            </w:pPr>
            <w:r w:rsidRPr="00E814CD">
              <w:rPr>
                <w:rFonts w:ascii="宋体" w:hAnsi="宋体" w:cs="宋体" w:hint="eastAsia"/>
                <w:color w:val="000000"/>
                <w:sz w:val="18"/>
                <w:szCs w:val="18"/>
              </w:rPr>
              <w:t>封头</w:t>
            </w:r>
          </w:p>
        </w:tc>
        <w:tc>
          <w:tcPr>
            <w:tcW w:w="5291" w:type="dxa"/>
            <w:tcBorders>
              <w:top w:val="nil"/>
              <w:left w:val="nil"/>
              <w:bottom w:val="single" w:sz="4" w:space="0" w:color="auto"/>
              <w:right w:val="single" w:sz="4" w:space="0" w:color="auto"/>
            </w:tcBorders>
            <w:shd w:val="clear" w:color="auto" w:fill="auto"/>
            <w:vAlign w:val="center"/>
            <w:hideMark/>
          </w:tcPr>
          <w:p w14:paraId="4E885267" w14:textId="77777777"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常州联胜、丰力或同等</w:t>
            </w:r>
          </w:p>
        </w:tc>
      </w:tr>
      <w:tr w:rsidR="000120ED" w:rsidRPr="00E814CD" w14:paraId="3542152E" w14:textId="77777777" w:rsidTr="00CC0360">
        <w:trPr>
          <w:trHeight w:val="420"/>
        </w:trPr>
        <w:tc>
          <w:tcPr>
            <w:tcW w:w="2926" w:type="dxa"/>
            <w:tcBorders>
              <w:top w:val="nil"/>
              <w:left w:val="single" w:sz="4" w:space="0" w:color="auto"/>
              <w:bottom w:val="single" w:sz="4" w:space="0" w:color="auto"/>
              <w:right w:val="single" w:sz="4" w:space="0" w:color="auto"/>
            </w:tcBorders>
            <w:shd w:val="clear" w:color="auto" w:fill="auto"/>
            <w:vAlign w:val="center"/>
            <w:hideMark/>
          </w:tcPr>
          <w:p w14:paraId="2183AB23" w14:textId="77777777" w:rsidR="000120ED" w:rsidRPr="00E814CD" w:rsidRDefault="000120ED" w:rsidP="00CC0360">
            <w:pPr>
              <w:jc w:val="center"/>
              <w:rPr>
                <w:rFonts w:ascii="宋体" w:hAnsi="宋体" w:cs="宋体"/>
                <w:color w:val="000000"/>
                <w:sz w:val="18"/>
                <w:szCs w:val="18"/>
              </w:rPr>
            </w:pPr>
            <w:r w:rsidRPr="00E814CD">
              <w:rPr>
                <w:rFonts w:ascii="宋体" w:hAnsi="宋体" w:cs="宋体" w:hint="eastAsia"/>
                <w:color w:val="000000"/>
                <w:sz w:val="18"/>
                <w:szCs w:val="18"/>
              </w:rPr>
              <w:t>搅拌机</w:t>
            </w:r>
          </w:p>
        </w:tc>
        <w:tc>
          <w:tcPr>
            <w:tcW w:w="5291" w:type="dxa"/>
            <w:tcBorders>
              <w:top w:val="nil"/>
              <w:left w:val="nil"/>
              <w:bottom w:val="single" w:sz="4" w:space="0" w:color="auto"/>
              <w:right w:val="single" w:sz="4" w:space="0" w:color="auto"/>
            </w:tcBorders>
            <w:shd w:val="clear" w:color="auto" w:fill="auto"/>
            <w:vAlign w:val="center"/>
            <w:hideMark/>
          </w:tcPr>
          <w:p w14:paraId="534911F0" w14:textId="77777777"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常州托普、丰力、同泰或同等</w:t>
            </w:r>
          </w:p>
        </w:tc>
      </w:tr>
      <w:tr w:rsidR="00CC2C9B" w:rsidRPr="00E814CD" w14:paraId="2D424828" w14:textId="77777777" w:rsidTr="00CC0360">
        <w:trPr>
          <w:trHeight w:val="283"/>
        </w:trPr>
        <w:tc>
          <w:tcPr>
            <w:tcW w:w="2926" w:type="dxa"/>
            <w:tcBorders>
              <w:top w:val="nil"/>
              <w:left w:val="single" w:sz="4" w:space="0" w:color="auto"/>
              <w:bottom w:val="single" w:sz="4" w:space="0" w:color="auto"/>
              <w:right w:val="single" w:sz="4" w:space="0" w:color="auto"/>
            </w:tcBorders>
            <w:shd w:val="clear" w:color="auto" w:fill="auto"/>
            <w:vAlign w:val="center"/>
          </w:tcPr>
          <w:p w14:paraId="27468A2B" w14:textId="683127FD" w:rsidR="00CC2C9B" w:rsidRPr="00E814CD" w:rsidRDefault="00CC2C9B" w:rsidP="00CC0360">
            <w:pPr>
              <w:jc w:val="center"/>
              <w:rPr>
                <w:rFonts w:ascii="宋体" w:hAnsi="宋体" w:cs="宋体"/>
                <w:color w:val="000000"/>
                <w:sz w:val="18"/>
                <w:szCs w:val="18"/>
              </w:rPr>
            </w:pPr>
            <w:proofErr w:type="gramStart"/>
            <w:r w:rsidRPr="00E814CD">
              <w:rPr>
                <w:rFonts w:ascii="宋体" w:hAnsi="宋体" w:cs="宋体" w:hint="eastAsia"/>
                <w:color w:val="000000"/>
                <w:sz w:val="18"/>
                <w:szCs w:val="18"/>
              </w:rPr>
              <w:t>釜</w:t>
            </w:r>
            <w:proofErr w:type="gramEnd"/>
            <w:r w:rsidRPr="00E814CD">
              <w:rPr>
                <w:rFonts w:ascii="宋体" w:hAnsi="宋体" w:cs="宋体" w:hint="eastAsia"/>
                <w:color w:val="000000"/>
                <w:sz w:val="18"/>
                <w:szCs w:val="18"/>
              </w:rPr>
              <w:t>体</w:t>
            </w:r>
          </w:p>
        </w:tc>
        <w:tc>
          <w:tcPr>
            <w:tcW w:w="5291" w:type="dxa"/>
            <w:tcBorders>
              <w:top w:val="nil"/>
              <w:left w:val="nil"/>
              <w:bottom w:val="single" w:sz="4" w:space="0" w:color="auto"/>
              <w:right w:val="single" w:sz="4" w:space="0" w:color="auto"/>
            </w:tcBorders>
            <w:shd w:val="clear" w:color="auto" w:fill="auto"/>
            <w:vAlign w:val="center"/>
          </w:tcPr>
          <w:p w14:paraId="582F64FE" w14:textId="0A401750" w:rsidR="00CC2C9B" w:rsidRPr="00E814CD" w:rsidRDefault="00CC2C9B" w:rsidP="00CC0360">
            <w:pPr>
              <w:rPr>
                <w:rFonts w:ascii="宋体" w:hAnsi="宋体" w:cs="宋体"/>
                <w:color w:val="000000"/>
                <w:sz w:val="18"/>
                <w:szCs w:val="18"/>
              </w:rPr>
            </w:pPr>
            <w:proofErr w:type="gramStart"/>
            <w:r w:rsidRPr="00E814CD">
              <w:rPr>
                <w:rFonts w:ascii="宋体" w:hAnsi="宋体" w:cs="宋体" w:hint="eastAsia"/>
                <w:color w:val="000000"/>
                <w:sz w:val="18"/>
                <w:szCs w:val="18"/>
              </w:rPr>
              <w:t>釜</w:t>
            </w:r>
            <w:proofErr w:type="gramEnd"/>
            <w:r w:rsidRPr="00E814CD">
              <w:rPr>
                <w:rFonts w:ascii="宋体" w:hAnsi="宋体" w:cs="宋体" w:hint="eastAsia"/>
                <w:color w:val="000000"/>
                <w:sz w:val="18"/>
                <w:szCs w:val="18"/>
              </w:rPr>
              <w:t>体</w:t>
            </w:r>
            <w:r>
              <w:rPr>
                <w:rFonts w:ascii="宋体" w:hAnsi="宋体" w:cs="宋体" w:hint="eastAsia"/>
                <w:color w:val="000000"/>
                <w:sz w:val="18"/>
                <w:szCs w:val="18"/>
              </w:rPr>
              <w:t>，盘管</w:t>
            </w:r>
            <w:r w:rsidRPr="00E814CD">
              <w:rPr>
                <w:rFonts w:ascii="宋体" w:hAnsi="宋体" w:cs="宋体" w:hint="eastAsia"/>
                <w:color w:val="000000"/>
                <w:sz w:val="18"/>
                <w:szCs w:val="18"/>
              </w:rPr>
              <w:t>材质</w:t>
            </w:r>
            <w:r>
              <w:rPr>
                <w:rFonts w:ascii="宋体" w:hAnsi="宋体" w:cs="宋体" w:hint="eastAsia"/>
                <w:color w:val="000000"/>
                <w:sz w:val="18"/>
                <w:szCs w:val="18"/>
              </w:rPr>
              <w:t>详细见图纸</w:t>
            </w:r>
          </w:p>
        </w:tc>
      </w:tr>
      <w:tr w:rsidR="000120ED" w:rsidRPr="00E814CD" w14:paraId="08C7E115" w14:textId="77777777" w:rsidTr="00CC0360">
        <w:trPr>
          <w:trHeight w:val="283"/>
        </w:trPr>
        <w:tc>
          <w:tcPr>
            <w:tcW w:w="2926" w:type="dxa"/>
            <w:tcBorders>
              <w:top w:val="nil"/>
              <w:left w:val="single" w:sz="4" w:space="0" w:color="auto"/>
              <w:bottom w:val="single" w:sz="4" w:space="0" w:color="auto"/>
              <w:right w:val="single" w:sz="4" w:space="0" w:color="auto"/>
            </w:tcBorders>
            <w:shd w:val="clear" w:color="auto" w:fill="auto"/>
            <w:vAlign w:val="center"/>
            <w:hideMark/>
          </w:tcPr>
          <w:p w14:paraId="05903004" w14:textId="77777777" w:rsidR="000120ED" w:rsidRPr="00E814CD" w:rsidRDefault="000120ED" w:rsidP="00CC0360">
            <w:pPr>
              <w:jc w:val="center"/>
              <w:rPr>
                <w:rFonts w:ascii="宋体" w:hAnsi="宋体" w:cs="宋体"/>
                <w:color w:val="000000"/>
                <w:sz w:val="18"/>
                <w:szCs w:val="18"/>
              </w:rPr>
            </w:pPr>
            <w:r w:rsidRPr="00E814CD">
              <w:rPr>
                <w:rFonts w:ascii="宋体" w:hAnsi="宋体" w:cs="宋体" w:hint="eastAsia"/>
                <w:color w:val="000000"/>
                <w:sz w:val="18"/>
                <w:szCs w:val="18"/>
              </w:rPr>
              <w:t>法兰</w:t>
            </w:r>
          </w:p>
        </w:tc>
        <w:tc>
          <w:tcPr>
            <w:tcW w:w="5291" w:type="dxa"/>
            <w:tcBorders>
              <w:top w:val="nil"/>
              <w:left w:val="nil"/>
              <w:bottom w:val="single" w:sz="4" w:space="0" w:color="auto"/>
              <w:right w:val="single" w:sz="4" w:space="0" w:color="auto"/>
            </w:tcBorders>
            <w:shd w:val="clear" w:color="auto" w:fill="auto"/>
            <w:vAlign w:val="center"/>
            <w:hideMark/>
          </w:tcPr>
          <w:p w14:paraId="078EB524" w14:textId="77777777"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活套法兰，PN16，含配对法兰</w:t>
            </w:r>
          </w:p>
        </w:tc>
      </w:tr>
      <w:tr w:rsidR="000120ED" w:rsidRPr="00E814CD" w14:paraId="463A8960" w14:textId="77777777" w:rsidTr="00CC0360">
        <w:trPr>
          <w:trHeight w:val="283"/>
        </w:trPr>
        <w:tc>
          <w:tcPr>
            <w:tcW w:w="2926" w:type="dxa"/>
            <w:vMerge w:val="restart"/>
            <w:tcBorders>
              <w:top w:val="nil"/>
              <w:left w:val="single" w:sz="4" w:space="0" w:color="auto"/>
              <w:bottom w:val="single" w:sz="4" w:space="0" w:color="auto"/>
              <w:right w:val="single" w:sz="4" w:space="0" w:color="auto"/>
            </w:tcBorders>
            <w:shd w:val="clear" w:color="auto" w:fill="auto"/>
            <w:vAlign w:val="center"/>
            <w:hideMark/>
          </w:tcPr>
          <w:p w14:paraId="7712A345" w14:textId="77777777" w:rsidR="000120ED" w:rsidRPr="00E814CD" w:rsidRDefault="000120ED" w:rsidP="00CC0360">
            <w:pPr>
              <w:jc w:val="center"/>
              <w:rPr>
                <w:rFonts w:ascii="宋体" w:hAnsi="宋体" w:cs="宋体"/>
                <w:color w:val="000000"/>
                <w:sz w:val="18"/>
                <w:szCs w:val="18"/>
              </w:rPr>
            </w:pPr>
            <w:proofErr w:type="gramStart"/>
            <w:r w:rsidRPr="00E814CD">
              <w:rPr>
                <w:rFonts w:ascii="宋体" w:hAnsi="宋体" w:cs="宋体" w:hint="eastAsia"/>
                <w:color w:val="000000"/>
                <w:sz w:val="18"/>
                <w:szCs w:val="18"/>
              </w:rPr>
              <w:t>机封</w:t>
            </w:r>
            <w:proofErr w:type="gramEnd"/>
          </w:p>
        </w:tc>
        <w:tc>
          <w:tcPr>
            <w:tcW w:w="5291" w:type="dxa"/>
            <w:tcBorders>
              <w:top w:val="nil"/>
              <w:left w:val="nil"/>
              <w:bottom w:val="single" w:sz="4" w:space="0" w:color="auto"/>
              <w:right w:val="single" w:sz="4" w:space="0" w:color="auto"/>
            </w:tcBorders>
            <w:shd w:val="clear" w:color="auto" w:fill="auto"/>
            <w:vAlign w:val="center"/>
            <w:hideMark/>
          </w:tcPr>
          <w:p w14:paraId="210E8CC1" w14:textId="77777777"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双端面集装机封，</w:t>
            </w:r>
            <w:proofErr w:type="gramStart"/>
            <w:r w:rsidRPr="00E814CD">
              <w:rPr>
                <w:rFonts w:ascii="宋体" w:hAnsi="宋体" w:cs="宋体" w:hint="eastAsia"/>
                <w:color w:val="000000"/>
                <w:sz w:val="18"/>
                <w:szCs w:val="18"/>
              </w:rPr>
              <w:t>含平衡罐</w:t>
            </w:r>
            <w:proofErr w:type="gramEnd"/>
          </w:p>
        </w:tc>
      </w:tr>
      <w:tr w:rsidR="000120ED" w:rsidRPr="00E814CD" w14:paraId="362E42DC" w14:textId="77777777" w:rsidTr="00CC0360">
        <w:trPr>
          <w:trHeight w:val="429"/>
        </w:trPr>
        <w:tc>
          <w:tcPr>
            <w:tcW w:w="2926" w:type="dxa"/>
            <w:vMerge/>
            <w:tcBorders>
              <w:top w:val="nil"/>
              <w:left w:val="single" w:sz="4" w:space="0" w:color="auto"/>
              <w:bottom w:val="single" w:sz="4" w:space="0" w:color="auto"/>
              <w:right w:val="single" w:sz="4" w:space="0" w:color="auto"/>
            </w:tcBorders>
            <w:vAlign w:val="center"/>
            <w:hideMark/>
          </w:tcPr>
          <w:p w14:paraId="4EB509BB" w14:textId="77777777" w:rsidR="000120ED" w:rsidRPr="00E814CD" w:rsidRDefault="000120ED" w:rsidP="00CC0360">
            <w:pPr>
              <w:rPr>
                <w:rFonts w:ascii="宋体" w:hAnsi="宋体" w:cs="宋体"/>
                <w:color w:val="000000"/>
                <w:sz w:val="18"/>
                <w:szCs w:val="18"/>
              </w:rPr>
            </w:pPr>
          </w:p>
        </w:tc>
        <w:tc>
          <w:tcPr>
            <w:tcW w:w="5291" w:type="dxa"/>
            <w:tcBorders>
              <w:top w:val="nil"/>
              <w:left w:val="nil"/>
              <w:bottom w:val="single" w:sz="4" w:space="0" w:color="auto"/>
              <w:right w:val="single" w:sz="4" w:space="0" w:color="auto"/>
            </w:tcBorders>
            <w:shd w:val="clear" w:color="auto" w:fill="auto"/>
            <w:vAlign w:val="center"/>
            <w:hideMark/>
          </w:tcPr>
          <w:p w14:paraId="12432D51" w14:textId="77777777" w:rsidR="000120ED" w:rsidRPr="00E814CD" w:rsidRDefault="000120ED" w:rsidP="00CC0360">
            <w:pPr>
              <w:rPr>
                <w:rFonts w:ascii="宋体" w:hAnsi="宋体" w:cs="宋体"/>
                <w:color w:val="000000"/>
                <w:sz w:val="18"/>
                <w:szCs w:val="18"/>
              </w:rPr>
            </w:pPr>
            <w:proofErr w:type="gramStart"/>
            <w:r w:rsidRPr="00E814CD">
              <w:rPr>
                <w:rFonts w:ascii="宋体" w:hAnsi="宋体" w:cs="宋体" w:hint="eastAsia"/>
                <w:color w:val="000000"/>
                <w:sz w:val="18"/>
                <w:szCs w:val="18"/>
              </w:rPr>
              <w:t>机封品牌</w:t>
            </w:r>
            <w:proofErr w:type="gramEnd"/>
            <w:r w:rsidRPr="00E814CD">
              <w:rPr>
                <w:rFonts w:ascii="宋体" w:hAnsi="宋体" w:cs="宋体" w:hint="eastAsia"/>
                <w:color w:val="000000"/>
                <w:sz w:val="18"/>
                <w:szCs w:val="18"/>
              </w:rPr>
              <w:t>（张家港金鹰、华青、奥赛、丹阳立德或同等）</w:t>
            </w:r>
          </w:p>
        </w:tc>
      </w:tr>
      <w:tr w:rsidR="000120ED" w:rsidRPr="00E814CD" w14:paraId="0C50E66A" w14:textId="77777777" w:rsidTr="00CC0360">
        <w:trPr>
          <w:trHeight w:val="283"/>
        </w:trPr>
        <w:tc>
          <w:tcPr>
            <w:tcW w:w="2926" w:type="dxa"/>
            <w:vMerge w:val="restart"/>
            <w:tcBorders>
              <w:top w:val="nil"/>
              <w:left w:val="single" w:sz="4" w:space="0" w:color="auto"/>
              <w:bottom w:val="single" w:sz="4" w:space="0" w:color="auto"/>
              <w:right w:val="single" w:sz="4" w:space="0" w:color="auto"/>
            </w:tcBorders>
            <w:shd w:val="clear" w:color="auto" w:fill="auto"/>
            <w:vAlign w:val="center"/>
            <w:hideMark/>
          </w:tcPr>
          <w:p w14:paraId="27C7C1DF" w14:textId="77777777" w:rsidR="000120ED" w:rsidRPr="00E814CD" w:rsidRDefault="000120ED" w:rsidP="00CC0360">
            <w:pPr>
              <w:jc w:val="center"/>
              <w:rPr>
                <w:rFonts w:ascii="宋体" w:hAnsi="宋体" w:cs="宋体"/>
                <w:color w:val="000000"/>
                <w:sz w:val="18"/>
                <w:szCs w:val="18"/>
              </w:rPr>
            </w:pPr>
            <w:r w:rsidRPr="00E814CD">
              <w:rPr>
                <w:rFonts w:ascii="宋体" w:hAnsi="宋体" w:cs="宋体" w:hint="eastAsia"/>
                <w:color w:val="000000"/>
                <w:sz w:val="18"/>
                <w:szCs w:val="18"/>
              </w:rPr>
              <w:t>减速机</w:t>
            </w:r>
          </w:p>
        </w:tc>
        <w:tc>
          <w:tcPr>
            <w:tcW w:w="5291" w:type="dxa"/>
            <w:tcBorders>
              <w:top w:val="nil"/>
              <w:left w:val="nil"/>
              <w:bottom w:val="single" w:sz="4" w:space="0" w:color="auto"/>
              <w:right w:val="single" w:sz="4" w:space="0" w:color="auto"/>
            </w:tcBorders>
            <w:shd w:val="clear" w:color="auto" w:fill="auto"/>
            <w:vAlign w:val="center"/>
            <w:hideMark/>
          </w:tcPr>
          <w:p w14:paraId="35655A95" w14:textId="5432953E"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减速</w:t>
            </w:r>
            <w:proofErr w:type="gramStart"/>
            <w:r w:rsidRPr="00E814CD">
              <w:rPr>
                <w:rFonts w:ascii="宋体" w:hAnsi="宋体" w:cs="宋体" w:hint="eastAsia"/>
                <w:color w:val="000000"/>
                <w:sz w:val="18"/>
                <w:szCs w:val="18"/>
              </w:rPr>
              <w:t>机形式</w:t>
            </w:r>
            <w:proofErr w:type="gramEnd"/>
            <w:r w:rsidR="00E814CD">
              <w:rPr>
                <w:rFonts w:ascii="宋体" w:hAnsi="宋体" w:cs="宋体" w:hint="eastAsia"/>
                <w:color w:val="000000"/>
                <w:sz w:val="18"/>
                <w:szCs w:val="18"/>
              </w:rPr>
              <w:t>按图纸要求提供</w:t>
            </w:r>
          </w:p>
        </w:tc>
      </w:tr>
      <w:tr w:rsidR="000120ED" w:rsidRPr="00E814CD" w14:paraId="17C64CE2" w14:textId="77777777" w:rsidTr="00CC0360">
        <w:trPr>
          <w:trHeight w:val="429"/>
        </w:trPr>
        <w:tc>
          <w:tcPr>
            <w:tcW w:w="2926" w:type="dxa"/>
            <w:vMerge/>
            <w:tcBorders>
              <w:top w:val="nil"/>
              <w:left w:val="single" w:sz="4" w:space="0" w:color="auto"/>
              <w:bottom w:val="single" w:sz="4" w:space="0" w:color="auto"/>
              <w:right w:val="single" w:sz="4" w:space="0" w:color="auto"/>
            </w:tcBorders>
            <w:vAlign w:val="center"/>
            <w:hideMark/>
          </w:tcPr>
          <w:p w14:paraId="16A433A5" w14:textId="77777777" w:rsidR="000120ED" w:rsidRPr="00E814CD" w:rsidRDefault="000120ED" w:rsidP="00CC0360">
            <w:pPr>
              <w:rPr>
                <w:rFonts w:ascii="宋体" w:hAnsi="宋体" w:cs="宋体"/>
                <w:color w:val="000000"/>
                <w:sz w:val="18"/>
                <w:szCs w:val="18"/>
              </w:rPr>
            </w:pPr>
          </w:p>
        </w:tc>
        <w:tc>
          <w:tcPr>
            <w:tcW w:w="5291" w:type="dxa"/>
            <w:tcBorders>
              <w:top w:val="nil"/>
              <w:left w:val="nil"/>
              <w:bottom w:val="single" w:sz="4" w:space="0" w:color="auto"/>
              <w:right w:val="single" w:sz="4" w:space="0" w:color="auto"/>
            </w:tcBorders>
            <w:shd w:val="clear" w:color="auto" w:fill="auto"/>
            <w:vAlign w:val="center"/>
            <w:hideMark/>
          </w:tcPr>
          <w:p w14:paraId="345E1131" w14:textId="77777777"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减速机品牌（江苏国茂、浙江通力、泰隆或同等）</w:t>
            </w:r>
          </w:p>
        </w:tc>
      </w:tr>
      <w:tr w:rsidR="000120ED" w:rsidRPr="00E814CD" w14:paraId="6A82F4BF" w14:textId="77777777" w:rsidTr="00CC0360">
        <w:trPr>
          <w:trHeight w:val="429"/>
        </w:trPr>
        <w:tc>
          <w:tcPr>
            <w:tcW w:w="2926" w:type="dxa"/>
            <w:tcBorders>
              <w:top w:val="nil"/>
              <w:left w:val="single" w:sz="4" w:space="0" w:color="auto"/>
              <w:bottom w:val="single" w:sz="4" w:space="0" w:color="auto"/>
              <w:right w:val="single" w:sz="4" w:space="0" w:color="auto"/>
            </w:tcBorders>
            <w:shd w:val="clear" w:color="auto" w:fill="auto"/>
            <w:vAlign w:val="center"/>
            <w:hideMark/>
          </w:tcPr>
          <w:p w14:paraId="2D8049E7" w14:textId="77777777" w:rsidR="000120ED" w:rsidRPr="00E814CD" w:rsidRDefault="000120ED" w:rsidP="00CC0360">
            <w:pPr>
              <w:jc w:val="center"/>
              <w:rPr>
                <w:rFonts w:ascii="宋体" w:hAnsi="宋体" w:cs="宋体"/>
                <w:color w:val="000000"/>
                <w:sz w:val="18"/>
                <w:szCs w:val="18"/>
              </w:rPr>
            </w:pPr>
            <w:r w:rsidRPr="00E814CD">
              <w:rPr>
                <w:rFonts w:ascii="宋体" w:hAnsi="宋体" w:cs="宋体" w:hint="eastAsia"/>
                <w:color w:val="000000"/>
                <w:sz w:val="18"/>
                <w:szCs w:val="18"/>
              </w:rPr>
              <w:t>电机</w:t>
            </w:r>
          </w:p>
        </w:tc>
        <w:tc>
          <w:tcPr>
            <w:tcW w:w="5291" w:type="dxa"/>
            <w:tcBorders>
              <w:top w:val="nil"/>
              <w:left w:val="nil"/>
              <w:bottom w:val="single" w:sz="4" w:space="0" w:color="auto"/>
              <w:right w:val="single" w:sz="4" w:space="0" w:color="auto"/>
            </w:tcBorders>
            <w:shd w:val="clear" w:color="auto" w:fill="auto"/>
            <w:vAlign w:val="center"/>
            <w:hideMark/>
          </w:tcPr>
          <w:p w14:paraId="2D9FE78E" w14:textId="6B2B54E9"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佳木斯、南阳、皖南、锡安达或同等</w:t>
            </w:r>
            <w:r w:rsidRPr="009B424E">
              <w:rPr>
                <w:rFonts w:ascii="宋体" w:hAnsi="宋体" w:cs="宋体" w:hint="eastAsia"/>
                <w:color w:val="000000"/>
                <w:sz w:val="18"/>
                <w:szCs w:val="18"/>
              </w:rPr>
              <w:t>，</w:t>
            </w:r>
            <w:r w:rsidR="00E814CD" w:rsidRPr="009B424E">
              <w:rPr>
                <w:rFonts w:ascii="宋体" w:hAnsi="宋体" w:cs="宋体" w:hint="eastAsia"/>
                <w:color w:val="000000"/>
                <w:sz w:val="18"/>
                <w:szCs w:val="18"/>
              </w:rPr>
              <w:t>一</w:t>
            </w:r>
            <w:r w:rsidRPr="009B424E">
              <w:rPr>
                <w:rFonts w:ascii="宋体" w:hAnsi="宋体" w:cs="宋体" w:hint="eastAsia"/>
                <w:color w:val="000000"/>
                <w:sz w:val="18"/>
                <w:szCs w:val="18"/>
              </w:rPr>
              <w:t>级能效，</w:t>
            </w:r>
            <w:r w:rsidR="00A0251A" w:rsidRPr="009B424E">
              <w:rPr>
                <w:rFonts w:ascii="宋体" w:hAnsi="宋体" w:cs="宋体" w:hint="eastAsia"/>
                <w:color w:val="000000"/>
                <w:sz w:val="18"/>
                <w:szCs w:val="18"/>
              </w:rPr>
              <w:t>都为普通电机。</w:t>
            </w:r>
          </w:p>
        </w:tc>
      </w:tr>
      <w:tr w:rsidR="000120ED" w:rsidRPr="00E814CD" w14:paraId="1415A1A8" w14:textId="77777777" w:rsidTr="00CC0360">
        <w:trPr>
          <w:trHeight w:val="283"/>
        </w:trPr>
        <w:tc>
          <w:tcPr>
            <w:tcW w:w="2926" w:type="dxa"/>
            <w:vMerge w:val="restart"/>
            <w:tcBorders>
              <w:top w:val="nil"/>
              <w:left w:val="single" w:sz="4" w:space="0" w:color="auto"/>
              <w:bottom w:val="single" w:sz="4" w:space="0" w:color="auto"/>
              <w:right w:val="single" w:sz="4" w:space="0" w:color="auto"/>
            </w:tcBorders>
            <w:shd w:val="clear" w:color="auto" w:fill="auto"/>
            <w:vAlign w:val="center"/>
            <w:hideMark/>
          </w:tcPr>
          <w:p w14:paraId="3CF42C23" w14:textId="77777777" w:rsidR="000120ED" w:rsidRPr="00E814CD" w:rsidRDefault="000120ED" w:rsidP="00CC0360">
            <w:pPr>
              <w:jc w:val="center"/>
              <w:rPr>
                <w:rFonts w:ascii="宋体" w:hAnsi="宋体" w:cs="宋体"/>
                <w:color w:val="000000"/>
                <w:sz w:val="18"/>
                <w:szCs w:val="18"/>
              </w:rPr>
            </w:pPr>
            <w:r w:rsidRPr="00E814CD">
              <w:rPr>
                <w:rFonts w:ascii="宋体" w:hAnsi="宋体" w:cs="宋体" w:hint="eastAsia"/>
                <w:color w:val="000000"/>
                <w:sz w:val="18"/>
                <w:szCs w:val="18"/>
              </w:rPr>
              <w:t>机架</w:t>
            </w:r>
          </w:p>
        </w:tc>
        <w:tc>
          <w:tcPr>
            <w:tcW w:w="5291" w:type="dxa"/>
            <w:tcBorders>
              <w:top w:val="nil"/>
              <w:left w:val="nil"/>
              <w:bottom w:val="single" w:sz="4" w:space="0" w:color="auto"/>
              <w:right w:val="single" w:sz="4" w:space="0" w:color="auto"/>
            </w:tcBorders>
            <w:shd w:val="clear" w:color="auto" w:fill="auto"/>
            <w:vAlign w:val="center"/>
            <w:hideMark/>
          </w:tcPr>
          <w:p w14:paraId="7E4E1201" w14:textId="77777777"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焊接支架</w:t>
            </w:r>
          </w:p>
        </w:tc>
      </w:tr>
      <w:tr w:rsidR="000120ED" w:rsidRPr="00E814CD" w14:paraId="6FBB9E14" w14:textId="77777777" w:rsidTr="00CC0360">
        <w:trPr>
          <w:trHeight w:val="283"/>
        </w:trPr>
        <w:tc>
          <w:tcPr>
            <w:tcW w:w="2926" w:type="dxa"/>
            <w:vMerge/>
            <w:tcBorders>
              <w:top w:val="nil"/>
              <w:left w:val="single" w:sz="4" w:space="0" w:color="auto"/>
              <w:bottom w:val="single" w:sz="4" w:space="0" w:color="auto"/>
              <w:right w:val="single" w:sz="4" w:space="0" w:color="auto"/>
            </w:tcBorders>
            <w:vAlign w:val="center"/>
            <w:hideMark/>
          </w:tcPr>
          <w:p w14:paraId="1CE77616" w14:textId="77777777" w:rsidR="000120ED" w:rsidRPr="00E814CD" w:rsidRDefault="000120ED" w:rsidP="00CC0360">
            <w:pPr>
              <w:rPr>
                <w:rFonts w:ascii="宋体" w:hAnsi="宋体" w:cs="宋体"/>
                <w:color w:val="000000"/>
                <w:sz w:val="18"/>
                <w:szCs w:val="18"/>
              </w:rPr>
            </w:pPr>
          </w:p>
        </w:tc>
        <w:tc>
          <w:tcPr>
            <w:tcW w:w="5291" w:type="dxa"/>
            <w:tcBorders>
              <w:top w:val="nil"/>
              <w:left w:val="nil"/>
              <w:bottom w:val="single" w:sz="4" w:space="0" w:color="auto"/>
              <w:right w:val="single" w:sz="4" w:space="0" w:color="auto"/>
            </w:tcBorders>
            <w:shd w:val="clear" w:color="auto" w:fill="auto"/>
            <w:vAlign w:val="center"/>
            <w:hideMark/>
          </w:tcPr>
          <w:p w14:paraId="76A9EB7A" w14:textId="77777777"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双支点</w:t>
            </w:r>
          </w:p>
        </w:tc>
      </w:tr>
      <w:tr w:rsidR="000120ED" w:rsidRPr="00E814CD" w14:paraId="49E4016E" w14:textId="77777777" w:rsidTr="00CC0360">
        <w:trPr>
          <w:trHeight w:val="429"/>
        </w:trPr>
        <w:tc>
          <w:tcPr>
            <w:tcW w:w="2926" w:type="dxa"/>
            <w:tcBorders>
              <w:top w:val="nil"/>
              <w:left w:val="single" w:sz="4" w:space="0" w:color="auto"/>
              <w:bottom w:val="single" w:sz="4" w:space="0" w:color="auto"/>
              <w:right w:val="single" w:sz="4" w:space="0" w:color="auto"/>
            </w:tcBorders>
            <w:shd w:val="clear" w:color="auto" w:fill="auto"/>
            <w:vAlign w:val="center"/>
            <w:hideMark/>
          </w:tcPr>
          <w:p w14:paraId="0BAC61BA" w14:textId="77777777" w:rsidR="000120ED" w:rsidRPr="00E814CD" w:rsidRDefault="000120ED" w:rsidP="00CC0360">
            <w:pPr>
              <w:jc w:val="center"/>
              <w:rPr>
                <w:rFonts w:ascii="宋体" w:hAnsi="宋体" w:cs="宋体"/>
                <w:sz w:val="18"/>
                <w:szCs w:val="18"/>
              </w:rPr>
            </w:pPr>
            <w:r w:rsidRPr="00E814CD">
              <w:rPr>
                <w:rFonts w:ascii="宋体" w:hAnsi="宋体" w:cs="宋体" w:hint="eastAsia"/>
                <w:sz w:val="18"/>
                <w:szCs w:val="18"/>
              </w:rPr>
              <w:t>垫片</w:t>
            </w:r>
          </w:p>
        </w:tc>
        <w:tc>
          <w:tcPr>
            <w:tcW w:w="5291" w:type="dxa"/>
            <w:tcBorders>
              <w:top w:val="nil"/>
              <w:left w:val="nil"/>
              <w:bottom w:val="single" w:sz="4" w:space="0" w:color="auto"/>
              <w:right w:val="single" w:sz="4" w:space="0" w:color="auto"/>
            </w:tcBorders>
            <w:shd w:val="clear" w:color="auto" w:fill="auto"/>
            <w:vAlign w:val="center"/>
            <w:hideMark/>
          </w:tcPr>
          <w:p w14:paraId="6F2DC4CE" w14:textId="77777777" w:rsidR="000120ED" w:rsidRPr="00E814CD" w:rsidRDefault="000120ED" w:rsidP="00CC0360">
            <w:pPr>
              <w:rPr>
                <w:rFonts w:ascii="宋体" w:hAnsi="宋体" w:cs="宋体"/>
                <w:sz w:val="18"/>
                <w:szCs w:val="18"/>
              </w:rPr>
            </w:pPr>
            <w:r w:rsidRPr="00E814CD">
              <w:rPr>
                <w:rFonts w:ascii="宋体" w:hAnsi="宋体" w:cs="宋体" w:hint="eastAsia"/>
                <w:sz w:val="18"/>
                <w:szCs w:val="18"/>
              </w:rPr>
              <w:t>品牌：宁波易天地、南京艾志、浙江国泰密封、无锡万青、海天密封或同等</w:t>
            </w:r>
          </w:p>
        </w:tc>
      </w:tr>
      <w:tr w:rsidR="000120ED" w:rsidRPr="00E814CD" w14:paraId="18B1CB26" w14:textId="77777777" w:rsidTr="00CC0360">
        <w:trPr>
          <w:trHeight w:val="1715"/>
        </w:trPr>
        <w:tc>
          <w:tcPr>
            <w:tcW w:w="2926" w:type="dxa"/>
            <w:tcBorders>
              <w:top w:val="nil"/>
              <w:left w:val="single" w:sz="4" w:space="0" w:color="auto"/>
              <w:bottom w:val="single" w:sz="4" w:space="0" w:color="auto"/>
              <w:right w:val="single" w:sz="4" w:space="0" w:color="auto"/>
            </w:tcBorders>
            <w:shd w:val="clear" w:color="auto" w:fill="auto"/>
            <w:vAlign w:val="center"/>
            <w:hideMark/>
          </w:tcPr>
          <w:p w14:paraId="4B17B6B2" w14:textId="77777777" w:rsidR="000120ED" w:rsidRPr="00E814CD" w:rsidRDefault="000120ED" w:rsidP="00CC0360">
            <w:pPr>
              <w:jc w:val="center"/>
              <w:rPr>
                <w:rFonts w:ascii="宋体" w:hAnsi="宋体" w:cs="宋体"/>
                <w:color w:val="000000"/>
                <w:sz w:val="18"/>
                <w:szCs w:val="18"/>
              </w:rPr>
            </w:pPr>
            <w:r w:rsidRPr="00E814CD">
              <w:rPr>
                <w:rFonts w:ascii="宋体" w:hAnsi="宋体" w:cs="宋体" w:hint="eastAsia"/>
                <w:color w:val="000000"/>
                <w:sz w:val="18"/>
                <w:szCs w:val="18"/>
              </w:rPr>
              <w:t>焊接要求</w:t>
            </w:r>
          </w:p>
        </w:tc>
        <w:tc>
          <w:tcPr>
            <w:tcW w:w="5291" w:type="dxa"/>
            <w:tcBorders>
              <w:top w:val="nil"/>
              <w:left w:val="nil"/>
              <w:bottom w:val="single" w:sz="4" w:space="0" w:color="auto"/>
              <w:right w:val="single" w:sz="4" w:space="0" w:color="auto"/>
            </w:tcBorders>
            <w:shd w:val="clear" w:color="auto" w:fill="auto"/>
            <w:vAlign w:val="center"/>
            <w:hideMark/>
          </w:tcPr>
          <w:p w14:paraId="67C8AD6B" w14:textId="77777777"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焊条性能应符合《碳钢焊条》（GB/T5117-95）和《不锈钢焊条》（GB/P-983）； 通过外观检查每一焊层都不允许有咬边、夹渣、裂纹、气孔及未熔现象，下一焊道焊着之前每一焊道应进行熔渣清理；焊缝外观：焊缝外形均匀，焊道与焊道、焊道与基本金属之间过渡平滑，焊渣和飞溅物清除干净。</w:t>
            </w:r>
          </w:p>
        </w:tc>
      </w:tr>
      <w:tr w:rsidR="000120ED" w:rsidRPr="00E814CD" w14:paraId="12B6A001" w14:textId="77777777" w:rsidTr="00CC0360">
        <w:trPr>
          <w:trHeight w:val="1929"/>
        </w:trPr>
        <w:tc>
          <w:tcPr>
            <w:tcW w:w="2926" w:type="dxa"/>
            <w:tcBorders>
              <w:top w:val="nil"/>
              <w:left w:val="single" w:sz="4" w:space="0" w:color="auto"/>
              <w:bottom w:val="single" w:sz="4" w:space="0" w:color="auto"/>
              <w:right w:val="single" w:sz="4" w:space="0" w:color="auto"/>
            </w:tcBorders>
            <w:shd w:val="clear" w:color="auto" w:fill="auto"/>
            <w:vAlign w:val="center"/>
            <w:hideMark/>
          </w:tcPr>
          <w:p w14:paraId="77CB2C25" w14:textId="77777777" w:rsidR="000120ED" w:rsidRPr="00E814CD" w:rsidRDefault="000120ED" w:rsidP="00CC0360">
            <w:pPr>
              <w:jc w:val="center"/>
              <w:rPr>
                <w:rFonts w:ascii="宋体" w:hAnsi="宋体" w:cs="宋体"/>
                <w:color w:val="000000"/>
                <w:sz w:val="18"/>
                <w:szCs w:val="18"/>
              </w:rPr>
            </w:pPr>
            <w:r w:rsidRPr="00E814CD">
              <w:rPr>
                <w:rFonts w:ascii="宋体" w:hAnsi="宋体" w:cs="宋体" w:hint="eastAsia"/>
                <w:color w:val="000000"/>
                <w:sz w:val="18"/>
                <w:szCs w:val="18"/>
              </w:rPr>
              <w:t>油漆</w:t>
            </w:r>
          </w:p>
        </w:tc>
        <w:tc>
          <w:tcPr>
            <w:tcW w:w="5291" w:type="dxa"/>
            <w:tcBorders>
              <w:top w:val="nil"/>
              <w:left w:val="nil"/>
              <w:bottom w:val="single" w:sz="4" w:space="0" w:color="auto"/>
              <w:right w:val="single" w:sz="4" w:space="0" w:color="auto"/>
            </w:tcBorders>
            <w:shd w:val="clear" w:color="auto" w:fill="auto"/>
            <w:vAlign w:val="center"/>
            <w:hideMark/>
          </w:tcPr>
          <w:p w14:paraId="48698240" w14:textId="77777777" w:rsidR="000120ED" w:rsidRPr="00E814CD" w:rsidRDefault="000120ED" w:rsidP="00CC0360">
            <w:pPr>
              <w:rPr>
                <w:rFonts w:ascii="宋体" w:hAnsi="宋体" w:cs="宋体"/>
                <w:sz w:val="18"/>
                <w:szCs w:val="18"/>
              </w:rPr>
            </w:pPr>
            <w:r w:rsidRPr="00E814CD">
              <w:rPr>
                <w:rFonts w:ascii="宋体" w:hAnsi="宋体" w:cs="宋体" w:hint="eastAsia"/>
                <w:sz w:val="18"/>
                <w:szCs w:val="18"/>
              </w:rPr>
              <w:t>表面处理严格按照国标（GB8923-88）执行，钢材表面所有的除锈应为砂轮或喷砂除锈，除锈等级为St2.5级，即钢材表面无可见的油脂和污垢，并且氧化皮、铁锈和油漆涂层等附着物已基本清除；设备底漆一道环氧红丹，面漆两道（颜色需确认）；底漆的涂层不允许有针孔、气泡、裂纹、脱落、流挂、漏涂等缺陷，面漆要求均匀、光亮、完整。耐温140℃</w:t>
            </w:r>
          </w:p>
        </w:tc>
      </w:tr>
      <w:tr w:rsidR="000120ED" w:rsidRPr="00E814CD" w14:paraId="193F2D0C" w14:textId="77777777" w:rsidTr="00CC0360">
        <w:trPr>
          <w:trHeight w:val="429"/>
        </w:trPr>
        <w:tc>
          <w:tcPr>
            <w:tcW w:w="2926" w:type="dxa"/>
            <w:tcBorders>
              <w:top w:val="nil"/>
              <w:left w:val="single" w:sz="4" w:space="0" w:color="auto"/>
              <w:bottom w:val="single" w:sz="4" w:space="0" w:color="auto"/>
              <w:right w:val="single" w:sz="4" w:space="0" w:color="auto"/>
            </w:tcBorders>
            <w:shd w:val="clear" w:color="auto" w:fill="auto"/>
            <w:vAlign w:val="center"/>
            <w:hideMark/>
          </w:tcPr>
          <w:p w14:paraId="0324F62C" w14:textId="77777777" w:rsidR="000120ED" w:rsidRPr="00E814CD" w:rsidRDefault="000120ED" w:rsidP="00CC0360">
            <w:pPr>
              <w:jc w:val="center"/>
              <w:rPr>
                <w:rFonts w:ascii="宋体" w:hAnsi="宋体" w:cs="宋体"/>
                <w:color w:val="000000"/>
                <w:sz w:val="18"/>
                <w:szCs w:val="18"/>
              </w:rPr>
            </w:pPr>
            <w:r w:rsidRPr="00E814CD">
              <w:rPr>
                <w:rFonts w:ascii="宋体" w:hAnsi="宋体" w:cs="宋体" w:hint="eastAsia"/>
                <w:color w:val="000000"/>
                <w:sz w:val="18"/>
                <w:szCs w:val="18"/>
              </w:rPr>
              <w:t>安装</w:t>
            </w:r>
          </w:p>
        </w:tc>
        <w:tc>
          <w:tcPr>
            <w:tcW w:w="5291" w:type="dxa"/>
            <w:tcBorders>
              <w:top w:val="nil"/>
              <w:left w:val="nil"/>
              <w:bottom w:val="single" w:sz="4" w:space="0" w:color="auto"/>
              <w:right w:val="single" w:sz="4" w:space="0" w:color="auto"/>
            </w:tcBorders>
            <w:shd w:val="clear" w:color="auto" w:fill="auto"/>
            <w:vAlign w:val="center"/>
            <w:hideMark/>
          </w:tcPr>
          <w:p w14:paraId="3C04A51D" w14:textId="77777777"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设备卖方工厂组装完成调试合格出厂，买方现场吊装</w:t>
            </w:r>
          </w:p>
        </w:tc>
      </w:tr>
      <w:tr w:rsidR="000120ED" w:rsidRPr="00E814CD" w14:paraId="38115311" w14:textId="77777777" w:rsidTr="00CC0360">
        <w:trPr>
          <w:trHeight w:val="283"/>
        </w:trPr>
        <w:tc>
          <w:tcPr>
            <w:tcW w:w="2926" w:type="dxa"/>
            <w:vMerge w:val="restart"/>
            <w:tcBorders>
              <w:top w:val="nil"/>
              <w:left w:val="single" w:sz="4" w:space="0" w:color="auto"/>
              <w:bottom w:val="single" w:sz="4" w:space="0" w:color="auto"/>
              <w:right w:val="single" w:sz="4" w:space="0" w:color="auto"/>
            </w:tcBorders>
            <w:shd w:val="clear" w:color="auto" w:fill="auto"/>
            <w:vAlign w:val="center"/>
            <w:hideMark/>
          </w:tcPr>
          <w:p w14:paraId="27AFD1DE" w14:textId="77777777" w:rsidR="000120ED" w:rsidRPr="00E814CD" w:rsidRDefault="000120ED" w:rsidP="00CC0360">
            <w:pPr>
              <w:jc w:val="center"/>
              <w:rPr>
                <w:rFonts w:ascii="宋体" w:hAnsi="宋体" w:cs="宋体"/>
                <w:color w:val="000000"/>
                <w:sz w:val="18"/>
                <w:szCs w:val="18"/>
              </w:rPr>
            </w:pPr>
            <w:r w:rsidRPr="00E814CD">
              <w:rPr>
                <w:rFonts w:ascii="宋体" w:hAnsi="宋体" w:cs="宋体" w:hint="eastAsia"/>
                <w:color w:val="000000"/>
                <w:sz w:val="18"/>
                <w:szCs w:val="18"/>
              </w:rPr>
              <w:t>备品备件</w:t>
            </w:r>
          </w:p>
        </w:tc>
        <w:tc>
          <w:tcPr>
            <w:tcW w:w="5291" w:type="dxa"/>
            <w:tcBorders>
              <w:top w:val="nil"/>
              <w:left w:val="nil"/>
              <w:bottom w:val="single" w:sz="4" w:space="0" w:color="auto"/>
              <w:right w:val="single" w:sz="4" w:space="0" w:color="auto"/>
            </w:tcBorders>
            <w:shd w:val="clear" w:color="auto" w:fill="auto"/>
            <w:vAlign w:val="center"/>
            <w:hideMark/>
          </w:tcPr>
          <w:p w14:paraId="1F130772" w14:textId="77777777" w:rsidR="000120ED" w:rsidRPr="00E814CD" w:rsidRDefault="000120ED" w:rsidP="00CC0360">
            <w:pPr>
              <w:rPr>
                <w:rFonts w:ascii="宋体" w:hAnsi="宋体" w:cs="宋体"/>
                <w:color w:val="000000"/>
                <w:sz w:val="18"/>
                <w:szCs w:val="18"/>
              </w:rPr>
            </w:pPr>
            <w:r w:rsidRPr="00E814CD">
              <w:rPr>
                <w:rFonts w:ascii="宋体" w:hAnsi="宋体" w:cs="宋体" w:hint="eastAsia"/>
                <w:color w:val="000000"/>
                <w:sz w:val="18"/>
                <w:szCs w:val="18"/>
              </w:rPr>
              <w:t>质保期内免费提供备品件清单；</w:t>
            </w:r>
          </w:p>
        </w:tc>
      </w:tr>
      <w:tr w:rsidR="000120ED" w:rsidRPr="00E814CD" w14:paraId="28B28CD3" w14:textId="77777777" w:rsidTr="00CC0360">
        <w:trPr>
          <w:trHeight w:val="283"/>
        </w:trPr>
        <w:tc>
          <w:tcPr>
            <w:tcW w:w="2926" w:type="dxa"/>
            <w:vMerge/>
            <w:tcBorders>
              <w:top w:val="nil"/>
              <w:left w:val="single" w:sz="4" w:space="0" w:color="auto"/>
              <w:bottom w:val="single" w:sz="4" w:space="0" w:color="auto"/>
              <w:right w:val="single" w:sz="4" w:space="0" w:color="auto"/>
            </w:tcBorders>
            <w:vAlign w:val="center"/>
            <w:hideMark/>
          </w:tcPr>
          <w:p w14:paraId="0BAC84ED" w14:textId="77777777" w:rsidR="000120ED" w:rsidRPr="00E814CD" w:rsidRDefault="000120ED" w:rsidP="00CC0360">
            <w:pPr>
              <w:rPr>
                <w:rFonts w:ascii="宋体" w:hAnsi="宋体" w:cs="宋体"/>
                <w:color w:val="000000"/>
                <w:sz w:val="18"/>
                <w:szCs w:val="18"/>
              </w:rPr>
            </w:pPr>
          </w:p>
        </w:tc>
        <w:tc>
          <w:tcPr>
            <w:tcW w:w="5291" w:type="dxa"/>
            <w:tcBorders>
              <w:top w:val="nil"/>
              <w:left w:val="nil"/>
              <w:bottom w:val="single" w:sz="4" w:space="0" w:color="auto"/>
              <w:right w:val="single" w:sz="4" w:space="0" w:color="auto"/>
            </w:tcBorders>
            <w:shd w:val="clear" w:color="auto" w:fill="auto"/>
            <w:vAlign w:val="center"/>
            <w:hideMark/>
          </w:tcPr>
          <w:p w14:paraId="74743217" w14:textId="77777777" w:rsidR="000120ED" w:rsidRPr="00E814CD" w:rsidRDefault="000120ED" w:rsidP="00CC0360">
            <w:pPr>
              <w:rPr>
                <w:color w:val="000000"/>
                <w:sz w:val="18"/>
                <w:szCs w:val="18"/>
              </w:rPr>
            </w:pPr>
            <w:r w:rsidRPr="00E814CD">
              <w:rPr>
                <w:color w:val="000000"/>
                <w:sz w:val="18"/>
                <w:szCs w:val="18"/>
              </w:rPr>
              <w:t>2</w:t>
            </w:r>
            <w:r w:rsidRPr="00E814CD">
              <w:rPr>
                <w:rFonts w:ascii="宋体" w:hAnsi="宋体" w:hint="eastAsia"/>
                <w:color w:val="000000"/>
                <w:sz w:val="18"/>
                <w:szCs w:val="18"/>
              </w:rPr>
              <w:t>年运行备品件清单；</w:t>
            </w:r>
          </w:p>
        </w:tc>
      </w:tr>
    </w:tbl>
    <w:p w14:paraId="00EB3919" w14:textId="77777777" w:rsidR="00741064" w:rsidRPr="00741064" w:rsidRDefault="00741064" w:rsidP="00741064">
      <w:pPr>
        <w:pStyle w:val="2"/>
      </w:pPr>
    </w:p>
    <w:p w14:paraId="7F7FB6E5" w14:textId="6C6DA58E" w:rsidR="00705E00" w:rsidRDefault="00000000">
      <w:pPr>
        <w:pStyle w:val="2"/>
        <w:jc w:val="left"/>
        <w:rPr>
          <w:rFonts w:eastAsiaTheme="minorEastAsia"/>
        </w:rPr>
      </w:pPr>
      <w:r>
        <w:rPr>
          <w:rFonts w:asciiTheme="minorEastAsia" w:eastAsiaTheme="minorEastAsia" w:hAnsiTheme="minorEastAsia" w:cs="Arial" w:hint="eastAsia"/>
          <w:b/>
          <w:bCs/>
          <w:szCs w:val="21"/>
        </w:rPr>
        <w:t>3.</w:t>
      </w:r>
      <w:r w:rsidR="00965500">
        <w:rPr>
          <w:rFonts w:asciiTheme="minorEastAsia" w:eastAsiaTheme="minorEastAsia" w:hAnsiTheme="minorEastAsia" w:cs="Arial"/>
          <w:b/>
          <w:bCs/>
          <w:szCs w:val="21"/>
        </w:rPr>
        <w:t>4</w:t>
      </w:r>
      <w:r>
        <w:rPr>
          <w:rFonts w:asciiTheme="minorEastAsia" w:eastAsiaTheme="minorEastAsia" w:hAnsiTheme="minorEastAsia" w:cs="Arial" w:hint="eastAsia"/>
          <w:b/>
          <w:bCs/>
          <w:szCs w:val="21"/>
        </w:rPr>
        <w:t>报价函</w:t>
      </w:r>
    </w:p>
    <w:p w14:paraId="619874F0" w14:textId="77777777" w:rsidR="00705E00" w:rsidRDefault="00000000">
      <w:pPr>
        <w:jc w:val="center"/>
        <w:rPr>
          <w:b/>
          <w:bCs/>
          <w:sz w:val="32"/>
          <w:szCs w:val="32"/>
          <w:lang w:val="zh-CN"/>
        </w:rPr>
      </w:pPr>
      <w:bookmarkStart w:id="21" w:name="_Toc476743618"/>
      <w:r>
        <w:rPr>
          <w:rFonts w:hint="eastAsia"/>
          <w:b/>
          <w:bCs/>
          <w:sz w:val="32"/>
          <w:szCs w:val="32"/>
          <w:lang w:val="zh-CN"/>
        </w:rPr>
        <w:t>报价</w:t>
      </w:r>
      <w:r>
        <w:rPr>
          <w:rFonts w:hint="eastAsia"/>
          <w:b/>
          <w:bCs/>
          <w:sz w:val="32"/>
          <w:szCs w:val="32"/>
        </w:rPr>
        <w:t>函</w:t>
      </w:r>
    </w:p>
    <w:p w14:paraId="30CAFDDF" w14:textId="77777777" w:rsidR="00705E00" w:rsidRDefault="00000000">
      <w:pPr>
        <w:spacing w:line="440" w:lineRule="exact"/>
        <w:rPr>
          <w:sz w:val="24"/>
          <w:u w:val="single"/>
        </w:rPr>
      </w:pPr>
      <w:r>
        <w:rPr>
          <w:rFonts w:hint="eastAsia"/>
          <w:sz w:val="24"/>
        </w:rPr>
        <w:t>项目名称：</w:t>
      </w:r>
      <w:r>
        <w:rPr>
          <w:rFonts w:hint="eastAsia"/>
          <w:sz w:val="24"/>
        </w:rPr>
        <w:t xml:space="preserve">  </w:t>
      </w:r>
      <w:r>
        <w:rPr>
          <w:rFonts w:hint="eastAsia"/>
          <w:sz w:val="24"/>
          <w:u w:val="single"/>
        </w:rPr>
        <w:t xml:space="preserve"> </w:t>
      </w:r>
      <w:r>
        <w:rPr>
          <w:rFonts w:ascii="宋体" w:hAnsi="宋体" w:hint="eastAsia"/>
          <w:sz w:val="24"/>
          <w:u w:val="single"/>
        </w:rPr>
        <w:t xml:space="preserve">                  </w:t>
      </w:r>
      <w:r>
        <w:rPr>
          <w:rFonts w:hint="eastAsia"/>
          <w:sz w:val="24"/>
          <w:u w:val="single"/>
        </w:rPr>
        <w:t xml:space="preserve"> </w:t>
      </w:r>
      <w:r>
        <w:rPr>
          <w:rFonts w:hint="eastAsia"/>
          <w:sz w:val="24"/>
        </w:rPr>
        <w:t xml:space="preserve">                     </w:t>
      </w:r>
    </w:p>
    <w:p w14:paraId="767A0FF4" w14:textId="77777777" w:rsidR="00705E00" w:rsidRDefault="00000000">
      <w:pPr>
        <w:spacing w:line="440" w:lineRule="exact"/>
        <w:rPr>
          <w:rFonts w:hAnsi="宋体" w:cs="Arial"/>
          <w:sz w:val="24"/>
          <w:u w:val="single"/>
        </w:rPr>
      </w:pPr>
      <w:r>
        <w:rPr>
          <w:rFonts w:ascii="宋体" w:hAnsi="宋体" w:cs="Arial" w:hint="eastAsia"/>
          <w:sz w:val="24"/>
        </w:rPr>
        <w:t>报价单位</w:t>
      </w:r>
      <w:r>
        <w:rPr>
          <w:rFonts w:hAnsi="宋体" w:cs="Arial"/>
          <w:sz w:val="24"/>
        </w:rPr>
        <w:t>名称：</w:t>
      </w:r>
      <w:r>
        <w:rPr>
          <w:rFonts w:hAnsi="宋体" w:cs="Arial"/>
          <w:sz w:val="24"/>
          <w:u w:val="single"/>
        </w:rPr>
        <w:t xml:space="preserve">　　　　　</w:t>
      </w:r>
      <w:r>
        <w:rPr>
          <w:rFonts w:hAnsi="宋体" w:cs="Arial" w:hint="eastAsia"/>
          <w:sz w:val="24"/>
          <w:u w:val="single"/>
        </w:rPr>
        <w:t xml:space="preserve">                    </w:t>
      </w:r>
      <w:r>
        <w:rPr>
          <w:rFonts w:hAnsi="宋体" w:cs="Arial"/>
          <w:sz w:val="24"/>
          <w:u w:val="single"/>
        </w:rPr>
        <w:t xml:space="preserve">　　　</w:t>
      </w:r>
      <w:r>
        <w:rPr>
          <w:rFonts w:hAnsi="宋体" w:cs="Arial" w:hint="eastAsia"/>
          <w:sz w:val="24"/>
          <w:u w:val="single"/>
        </w:rPr>
        <w:t xml:space="preserve">          </w:t>
      </w:r>
    </w:p>
    <w:p w14:paraId="43C2E978" w14:textId="14D823D3" w:rsidR="00705E00" w:rsidRDefault="00000000">
      <w:pPr>
        <w:spacing w:line="440" w:lineRule="exact"/>
        <w:jc w:val="center"/>
        <w:rPr>
          <w:rFonts w:ascii="宋体" w:hAnsi="宋体"/>
          <w:sz w:val="24"/>
        </w:rPr>
      </w:pPr>
      <w:r>
        <w:rPr>
          <w:rFonts w:hint="eastAsia"/>
          <w:sz w:val="24"/>
        </w:rPr>
        <w:t xml:space="preserve">                                    </w:t>
      </w:r>
      <w:r>
        <w:rPr>
          <w:rFonts w:hint="eastAsia"/>
          <w:sz w:val="24"/>
        </w:rPr>
        <w:t>货币单位：</w:t>
      </w:r>
      <w:r>
        <w:rPr>
          <w:rFonts w:ascii="宋体" w:hAnsi="宋体" w:hint="eastAsia"/>
          <w:sz w:val="24"/>
          <w:u w:val="single"/>
        </w:rPr>
        <w:t xml:space="preserve">        (</w:t>
      </w:r>
      <w:r>
        <w:rPr>
          <w:rFonts w:ascii="宋体" w:hAnsi="宋体" w:hint="eastAsia"/>
          <w:sz w:val="24"/>
        </w:rPr>
        <w:t>人民币)</w:t>
      </w:r>
    </w:p>
    <w:p w14:paraId="42E30322" w14:textId="39FAB3FC" w:rsidR="00CA7A7B" w:rsidRDefault="00CA7A7B" w:rsidP="00CA7A7B">
      <w:pPr>
        <w:pStyle w:val="2"/>
      </w:pPr>
    </w:p>
    <w:p w14:paraId="61D7A416" w14:textId="28BEBC28" w:rsidR="00CA7A7B" w:rsidRDefault="00CA7A7B" w:rsidP="00CA7A7B"/>
    <w:p w14:paraId="38450E0B" w14:textId="4C3888B9" w:rsidR="00CA7A7B" w:rsidRDefault="00CA7A7B" w:rsidP="00CA7A7B">
      <w:pPr>
        <w:pStyle w:val="2"/>
      </w:pPr>
    </w:p>
    <w:p w14:paraId="2FE1FB0C" w14:textId="77777777" w:rsidR="00CA7A7B" w:rsidRPr="00CA7A7B" w:rsidRDefault="00CA7A7B" w:rsidP="00CA7A7B"/>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748"/>
        <w:gridCol w:w="1417"/>
        <w:gridCol w:w="851"/>
        <w:gridCol w:w="1559"/>
        <w:gridCol w:w="1559"/>
        <w:gridCol w:w="1843"/>
      </w:tblGrid>
      <w:tr w:rsidR="00705E00" w14:paraId="66FAFAB9" w14:textId="77777777">
        <w:trPr>
          <w:trHeight w:val="599"/>
        </w:trPr>
        <w:tc>
          <w:tcPr>
            <w:tcW w:w="663" w:type="dxa"/>
            <w:vAlign w:val="center"/>
          </w:tcPr>
          <w:p w14:paraId="278374BD" w14:textId="77777777" w:rsidR="00705E00" w:rsidRDefault="00000000">
            <w:pPr>
              <w:spacing w:line="440" w:lineRule="exact"/>
              <w:ind w:left="-90"/>
              <w:jc w:val="center"/>
              <w:rPr>
                <w:szCs w:val="21"/>
              </w:rPr>
            </w:pPr>
            <w:r>
              <w:rPr>
                <w:szCs w:val="21"/>
              </w:rPr>
              <w:t>序号</w:t>
            </w:r>
          </w:p>
        </w:tc>
        <w:tc>
          <w:tcPr>
            <w:tcW w:w="1748" w:type="dxa"/>
            <w:vAlign w:val="center"/>
          </w:tcPr>
          <w:p w14:paraId="79224FD2" w14:textId="77777777" w:rsidR="00705E00" w:rsidRDefault="00000000">
            <w:pPr>
              <w:spacing w:line="440" w:lineRule="exact"/>
              <w:ind w:left="-90"/>
              <w:jc w:val="center"/>
              <w:rPr>
                <w:szCs w:val="21"/>
              </w:rPr>
            </w:pPr>
            <w:r>
              <w:rPr>
                <w:szCs w:val="21"/>
              </w:rPr>
              <w:t>名称</w:t>
            </w:r>
          </w:p>
        </w:tc>
        <w:tc>
          <w:tcPr>
            <w:tcW w:w="1417" w:type="dxa"/>
            <w:vAlign w:val="center"/>
          </w:tcPr>
          <w:p w14:paraId="345D3156" w14:textId="77777777" w:rsidR="00705E00" w:rsidRDefault="00000000">
            <w:pPr>
              <w:jc w:val="center"/>
              <w:rPr>
                <w:sz w:val="21"/>
                <w:szCs w:val="21"/>
              </w:rPr>
            </w:pPr>
            <w:r>
              <w:rPr>
                <w:rFonts w:hint="eastAsia"/>
                <w:sz w:val="21"/>
                <w:szCs w:val="21"/>
              </w:rPr>
              <w:t>位号</w:t>
            </w:r>
          </w:p>
        </w:tc>
        <w:tc>
          <w:tcPr>
            <w:tcW w:w="851" w:type="dxa"/>
            <w:vAlign w:val="center"/>
          </w:tcPr>
          <w:p w14:paraId="763A886E" w14:textId="77777777" w:rsidR="00705E00" w:rsidRDefault="00000000">
            <w:pPr>
              <w:spacing w:line="440" w:lineRule="exact"/>
              <w:ind w:left="-90"/>
              <w:jc w:val="center"/>
              <w:rPr>
                <w:szCs w:val="21"/>
              </w:rPr>
            </w:pPr>
            <w:r>
              <w:rPr>
                <w:szCs w:val="21"/>
              </w:rPr>
              <w:t>数量</w:t>
            </w:r>
            <w:r>
              <w:rPr>
                <w:rFonts w:hint="eastAsia"/>
                <w:szCs w:val="21"/>
              </w:rPr>
              <w:t>（套）</w:t>
            </w:r>
          </w:p>
        </w:tc>
        <w:tc>
          <w:tcPr>
            <w:tcW w:w="1559" w:type="dxa"/>
            <w:vAlign w:val="center"/>
          </w:tcPr>
          <w:p w14:paraId="3E90DC25" w14:textId="77777777" w:rsidR="00705E00" w:rsidRDefault="00000000">
            <w:pPr>
              <w:spacing w:line="440" w:lineRule="exact"/>
              <w:ind w:left="-90"/>
              <w:jc w:val="center"/>
              <w:rPr>
                <w:szCs w:val="21"/>
              </w:rPr>
            </w:pPr>
            <w:r>
              <w:rPr>
                <w:rFonts w:hint="eastAsia"/>
                <w:szCs w:val="21"/>
              </w:rPr>
              <w:t>单价</w:t>
            </w:r>
          </w:p>
        </w:tc>
        <w:tc>
          <w:tcPr>
            <w:tcW w:w="1559" w:type="dxa"/>
            <w:vAlign w:val="center"/>
          </w:tcPr>
          <w:p w14:paraId="565A5EC4" w14:textId="77777777" w:rsidR="00705E00" w:rsidRDefault="00000000">
            <w:pPr>
              <w:spacing w:line="440" w:lineRule="exact"/>
              <w:ind w:left="-90"/>
              <w:jc w:val="center"/>
              <w:rPr>
                <w:szCs w:val="21"/>
              </w:rPr>
            </w:pPr>
            <w:r>
              <w:rPr>
                <w:rFonts w:hint="eastAsia"/>
                <w:szCs w:val="21"/>
              </w:rPr>
              <w:t>总价</w:t>
            </w:r>
          </w:p>
        </w:tc>
        <w:tc>
          <w:tcPr>
            <w:tcW w:w="1843" w:type="dxa"/>
            <w:vAlign w:val="center"/>
          </w:tcPr>
          <w:p w14:paraId="63F2718C" w14:textId="77777777" w:rsidR="00705E00" w:rsidRDefault="00000000">
            <w:pPr>
              <w:spacing w:line="440" w:lineRule="exact"/>
              <w:ind w:left="-90"/>
              <w:jc w:val="center"/>
              <w:rPr>
                <w:szCs w:val="21"/>
              </w:rPr>
            </w:pPr>
            <w:r>
              <w:rPr>
                <w:rFonts w:hint="eastAsia"/>
                <w:szCs w:val="21"/>
              </w:rPr>
              <w:t>备注</w:t>
            </w:r>
          </w:p>
        </w:tc>
      </w:tr>
      <w:tr w:rsidR="00705E00" w14:paraId="4DB08E79" w14:textId="77777777">
        <w:trPr>
          <w:trHeight w:val="624"/>
        </w:trPr>
        <w:tc>
          <w:tcPr>
            <w:tcW w:w="663" w:type="dxa"/>
            <w:vAlign w:val="center"/>
          </w:tcPr>
          <w:p w14:paraId="45717681" w14:textId="77777777" w:rsidR="00705E00" w:rsidRDefault="00000000">
            <w:pPr>
              <w:jc w:val="center"/>
              <w:rPr>
                <w:sz w:val="24"/>
              </w:rPr>
            </w:pPr>
            <w:r>
              <w:rPr>
                <w:sz w:val="24"/>
              </w:rPr>
              <w:t>1</w:t>
            </w:r>
          </w:p>
        </w:tc>
        <w:tc>
          <w:tcPr>
            <w:tcW w:w="1748" w:type="dxa"/>
            <w:vAlign w:val="center"/>
          </w:tcPr>
          <w:p w14:paraId="2CDC10E6" w14:textId="77777777" w:rsidR="00705E00" w:rsidRDefault="00000000">
            <w:pPr>
              <w:ind w:left="-90"/>
              <w:rPr>
                <w:szCs w:val="21"/>
              </w:rPr>
            </w:pPr>
            <w:r>
              <w:rPr>
                <w:rFonts w:ascii="宋体" w:hAnsi="宋体" w:hint="eastAsia"/>
                <w:sz w:val="24"/>
                <w:u w:val="single"/>
              </w:rPr>
              <w:t xml:space="preserve">          </w:t>
            </w:r>
          </w:p>
        </w:tc>
        <w:tc>
          <w:tcPr>
            <w:tcW w:w="1417" w:type="dxa"/>
            <w:vAlign w:val="center"/>
          </w:tcPr>
          <w:p w14:paraId="11811FD3" w14:textId="77777777" w:rsidR="00705E00" w:rsidRDefault="00705E00">
            <w:pPr>
              <w:jc w:val="center"/>
              <w:rPr>
                <w:rFonts w:ascii="微软雅黑" w:eastAsia="微软雅黑" w:hAnsi="微软雅黑"/>
                <w:sz w:val="18"/>
                <w:szCs w:val="18"/>
              </w:rPr>
            </w:pPr>
          </w:p>
        </w:tc>
        <w:tc>
          <w:tcPr>
            <w:tcW w:w="851" w:type="dxa"/>
            <w:vAlign w:val="center"/>
          </w:tcPr>
          <w:p w14:paraId="21AE9415" w14:textId="77777777" w:rsidR="00705E00" w:rsidRDefault="00705E00">
            <w:pPr>
              <w:jc w:val="center"/>
              <w:rPr>
                <w:szCs w:val="21"/>
              </w:rPr>
            </w:pPr>
          </w:p>
        </w:tc>
        <w:tc>
          <w:tcPr>
            <w:tcW w:w="1559" w:type="dxa"/>
            <w:vAlign w:val="center"/>
          </w:tcPr>
          <w:p w14:paraId="4173A679" w14:textId="77777777" w:rsidR="00705E00" w:rsidRDefault="00705E00">
            <w:pPr>
              <w:jc w:val="center"/>
              <w:rPr>
                <w:sz w:val="24"/>
              </w:rPr>
            </w:pPr>
          </w:p>
        </w:tc>
        <w:tc>
          <w:tcPr>
            <w:tcW w:w="1559" w:type="dxa"/>
            <w:vAlign w:val="center"/>
          </w:tcPr>
          <w:p w14:paraId="0CC63651" w14:textId="77777777" w:rsidR="00705E00" w:rsidRDefault="00705E00">
            <w:pPr>
              <w:jc w:val="center"/>
              <w:rPr>
                <w:sz w:val="24"/>
              </w:rPr>
            </w:pPr>
          </w:p>
        </w:tc>
        <w:tc>
          <w:tcPr>
            <w:tcW w:w="1843" w:type="dxa"/>
            <w:vMerge w:val="restart"/>
            <w:vAlign w:val="center"/>
          </w:tcPr>
          <w:p w14:paraId="2B1E8A68" w14:textId="6D337046" w:rsidR="00705E00" w:rsidRDefault="00000000">
            <w:r>
              <w:rPr>
                <w:rFonts w:hint="eastAsia"/>
              </w:rPr>
              <w:t>设备总重：（必须注明）验收时按合同签订设备总重</w:t>
            </w:r>
            <w:r>
              <w:rPr>
                <w:rFonts w:hint="eastAsia"/>
              </w:rPr>
              <w:t>+/-5%</w:t>
            </w:r>
            <w:r>
              <w:rPr>
                <w:rFonts w:hint="eastAsia"/>
              </w:rPr>
              <w:t>验收，实际到货超过合同签订设备总重</w:t>
            </w:r>
            <w:r>
              <w:rPr>
                <w:rFonts w:hint="eastAsia"/>
              </w:rPr>
              <w:t>5%</w:t>
            </w:r>
            <w:r>
              <w:rPr>
                <w:rFonts w:hint="eastAsia"/>
              </w:rPr>
              <w:t>，不予增补，实际到货低于合同签订设备总重</w:t>
            </w:r>
            <w:r>
              <w:rPr>
                <w:rFonts w:hint="eastAsia"/>
              </w:rPr>
              <w:t>5%</w:t>
            </w:r>
            <w:r>
              <w:rPr>
                <w:rFonts w:hint="eastAsia"/>
              </w:rPr>
              <w:t>，按相应比例扣款</w:t>
            </w:r>
            <w:r w:rsidR="003F6C5E">
              <w:rPr>
                <w:rFonts w:hint="eastAsia"/>
              </w:rPr>
              <w:t>，详细</w:t>
            </w:r>
            <w:proofErr w:type="gramStart"/>
            <w:r w:rsidR="000578CD">
              <w:rPr>
                <w:rFonts w:hint="eastAsia"/>
              </w:rPr>
              <w:t>见</w:t>
            </w:r>
            <w:r w:rsidR="003F6C5E">
              <w:rPr>
                <w:rFonts w:hint="eastAsia"/>
              </w:rPr>
              <w:t>设备</w:t>
            </w:r>
            <w:proofErr w:type="gramEnd"/>
            <w:r w:rsidR="003F6C5E">
              <w:rPr>
                <w:rFonts w:hint="eastAsia"/>
              </w:rPr>
              <w:t>清单报价。</w:t>
            </w:r>
          </w:p>
        </w:tc>
      </w:tr>
      <w:tr w:rsidR="00705E00" w14:paraId="2700ADC9" w14:textId="77777777">
        <w:trPr>
          <w:trHeight w:val="624"/>
        </w:trPr>
        <w:tc>
          <w:tcPr>
            <w:tcW w:w="663" w:type="dxa"/>
            <w:vAlign w:val="center"/>
          </w:tcPr>
          <w:p w14:paraId="095697DE" w14:textId="77777777" w:rsidR="00705E00" w:rsidRDefault="00000000">
            <w:pPr>
              <w:jc w:val="center"/>
              <w:rPr>
                <w:sz w:val="24"/>
              </w:rPr>
            </w:pPr>
            <w:r>
              <w:rPr>
                <w:rFonts w:hint="eastAsia"/>
                <w:sz w:val="24"/>
              </w:rPr>
              <w:t>2</w:t>
            </w:r>
          </w:p>
        </w:tc>
        <w:tc>
          <w:tcPr>
            <w:tcW w:w="1748" w:type="dxa"/>
            <w:vAlign w:val="center"/>
          </w:tcPr>
          <w:p w14:paraId="5A0CE64E" w14:textId="77777777" w:rsidR="00705E00" w:rsidRDefault="00000000">
            <w:pPr>
              <w:ind w:left="-90"/>
              <w:rPr>
                <w:rFonts w:asciiTheme="minorEastAsia" w:eastAsiaTheme="minorEastAsia" w:hAnsiTheme="minorEastAsia"/>
                <w:sz w:val="21"/>
                <w:szCs w:val="21"/>
              </w:rPr>
            </w:pPr>
            <w:r>
              <w:rPr>
                <w:rFonts w:ascii="宋体" w:hAnsi="宋体" w:hint="eastAsia"/>
                <w:sz w:val="24"/>
                <w:u w:val="single"/>
              </w:rPr>
              <w:t xml:space="preserve">          </w:t>
            </w:r>
          </w:p>
        </w:tc>
        <w:tc>
          <w:tcPr>
            <w:tcW w:w="1417" w:type="dxa"/>
            <w:vAlign w:val="center"/>
          </w:tcPr>
          <w:p w14:paraId="3BEC2331" w14:textId="77777777" w:rsidR="00705E00" w:rsidRDefault="00705E00">
            <w:pPr>
              <w:jc w:val="center"/>
              <w:rPr>
                <w:rFonts w:ascii="微软雅黑" w:eastAsia="微软雅黑" w:hAnsi="微软雅黑"/>
                <w:sz w:val="18"/>
                <w:szCs w:val="18"/>
              </w:rPr>
            </w:pPr>
          </w:p>
        </w:tc>
        <w:tc>
          <w:tcPr>
            <w:tcW w:w="851" w:type="dxa"/>
            <w:vAlign w:val="center"/>
          </w:tcPr>
          <w:p w14:paraId="6D0ED502" w14:textId="77777777" w:rsidR="00705E00" w:rsidRDefault="00705E00">
            <w:pPr>
              <w:jc w:val="center"/>
              <w:rPr>
                <w:szCs w:val="21"/>
              </w:rPr>
            </w:pPr>
          </w:p>
        </w:tc>
        <w:tc>
          <w:tcPr>
            <w:tcW w:w="1559" w:type="dxa"/>
            <w:vAlign w:val="center"/>
          </w:tcPr>
          <w:p w14:paraId="6D0E8F22" w14:textId="77777777" w:rsidR="00705E00" w:rsidRDefault="00705E00">
            <w:pPr>
              <w:jc w:val="center"/>
              <w:rPr>
                <w:sz w:val="24"/>
              </w:rPr>
            </w:pPr>
          </w:p>
        </w:tc>
        <w:tc>
          <w:tcPr>
            <w:tcW w:w="1559" w:type="dxa"/>
            <w:vAlign w:val="center"/>
          </w:tcPr>
          <w:p w14:paraId="6295EA49" w14:textId="77777777" w:rsidR="00705E00" w:rsidRDefault="00705E00">
            <w:pPr>
              <w:jc w:val="center"/>
              <w:rPr>
                <w:sz w:val="24"/>
              </w:rPr>
            </w:pPr>
          </w:p>
        </w:tc>
        <w:tc>
          <w:tcPr>
            <w:tcW w:w="1843" w:type="dxa"/>
            <w:vMerge/>
            <w:vAlign w:val="center"/>
          </w:tcPr>
          <w:p w14:paraId="2C49D1C1" w14:textId="77777777" w:rsidR="00705E00" w:rsidRDefault="00705E00"/>
        </w:tc>
      </w:tr>
      <w:tr w:rsidR="00705E00" w14:paraId="3E433FD4" w14:textId="77777777">
        <w:trPr>
          <w:trHeight w:val="624"/>
        </w:trPr>
        <w:tc>
          <w:tcPr>
            <w:tcW w:w="663" w:type="dxa"/>
            <w:vAlign w:val="center"/>
          </w:tcPr>
          <w:p w14:paraId="6017B53C" w14:textId="77777777" w:rsidR="00705E00" w:rsidRDefault="00000000">
            <w:pPr>
              <w:jc w:val="center"/>
              <w:rPr>
                <w:sz w:val="24"/>
              </w:rPr>
            </w:pPr>
            <w:r>
              <w:rPr>
                <w:rFonts w:hint="eastAsia"/>
                <w:sz w:val="24"/>
              </w:rPr>
              <w:t>3</w:t>
            </w:r>
          </w:p>
        </w:tc>
        <w:tc>
          <w:tcPr>
            <w:tcW w:w="1748" w:type="dxa"/>
            <w:vAlign w:val="center"/>
          </w:tcPr>
          <w:p w14:paraId="0890A800" w14:textId="77777777" w:rsidR="00705E00" w:rsidRDefault="00000000">
            <w:pPr>
              <w:ind w:left="-90"/>
              <w:rPr>
                <w:rFonts w:asciiTheme="minorEastAsia" w:eastAsiaTheme="minorEastAsia" w:hAnsiTheme="minorEastAsia"/>
                <w:sz w:val="21"/>
                <w:szCs w:val="21"/>
              </w:rPr>
            </w:pPr>
            <w:r>
              <w:rPr>
                <w:rFonts w:ascii="宋体" w:hAnsi="宋体" w:hint="eastAsia"/>
                <w:sz w:val="24"/>
                <w:u w:val="single"/>
              </w:rPr>
              <w:t xml:space="preserve">          </w:t>
            </w:r>
          </w:p>
        </w:tc>
        <w:tc>
          <w:tcPr>
            <w:tcW w:w="1417" w:type="dxa"/>
            <w:vAlign w:val="center"/>
          </w:tcPr>
          <w:p w14:paraId="3089BC60" w14:textId="77777777" w:rsidR="00705E00" w:rsidRDefault="00705E00">
            <w:pPr>
              <w:jc w:val="center"/>
              <w:rPr>
                <w:rFonts w:ascii="微软雅黑" w:eastAsia="微软雅黑" w:hAnsi="微软雅黑"/>
                <w:sz w:val="18"/>
                <w:szCs w:val="18"/>
              </w:rPr>
            </w:pPr>
          </w:p>
        </w:tc>
        <w:tc>
          <w:tcPr>
            <w:tcW w:w="851" w:type="dxa"/>
            <w:vAlign w:val="center"/>
          </w:tcPr>
          <w:p w14:paraId="2F0C8771" w14:textId="77777777" w:rsidR="00705E00" w:rsidRDefault="00705E00">
            <w:pPr>
              <w:jc w:val="center"/>
              <w:rPr>
                <w:szCs w:val="21"/>
              </w:rPr>
            </w:pPr>
          </w:p>
        </w:tc>
        <w:tc>
          <w:tcPr>
            <w:tcW w:w="1559" w:type="dxa"/>
            <w:vAlign w:val="center"/>
          </w:tcPr>
          <w:p w14:paraId="0EB4C85B" w14:textId="77777777" w:rsidR="00705E00" w:rsidRDefault="00705E00">
            <w:pPr>
              <w:jc w:val="center"/>
              <w:rPr>
                <w:sz w:val="24"/>
              </w:rPr>
            </w:pPr>
          </w:p>
        </w:tc>
        <w:tc>
          <w:tcPr>
            <w:tcW w:w="1559" w:type="dxa"/>
            <w:vAlign w:val="center"/>
          </w:tcPr>
          <w:p w14:paraId="4876F76A" w14:textId="77777777" w:rsidR="00705E00" w:rsidRDefault="00705E00">
            <w:pPr>
              <w:jc w:val="center"/>
              <w:rPr>
                <w:sz w:val="24"/>
              </w:rPr>
            </w:pPr>
          </w:p>
        </w:tc>
        <w:tc>
          <w:tcPr>
            <w:tcW w:w="1843" w:type="dxa"/>
            <w:vMerge/>
            <w:vAlign w:val="center"/>
          </w:tcPr>
          <w:p w14:paraId="16FE8BBB" w14:textId="77777777" w:rsidR="00705E00" w:rsidRDefault="00705E00"/>
        </w:tc>
      </w:tr>
      <w:tr w:rsidR="00705E00" w14:paraId="5EEE29F3" w14:textId="77777777">
        <w:trPr>
          <w:trHeight w:val="591"/>
        </w:trPr>
        <w:tc>
          <w:tcPr>
            <w:tcW w:w="663" w:type="dxa"/>
            <w:vAlign w:val="center"/>
          </w:tcPr>
          <w:p w14:paraId="34F47904" w14:textId="77777777" w:rsidR="00705E00" w:rsidRDefault="00000000">
            <w:pPr>
              <w:jc w:val="center"/>
              <w:rPr>
                <w:sz w:val="24"/>
              </w:rPr>
            </w:pPr>
            <w:r>
              <w:rPr>
                <w:rFonts w:hint="eastAsia"/>
                <w:sz w:val="24"/>
              </w:rPr>
              <w:t>4</w:t>
            </w:r>
          </w:p>
        </w:tc>
        <w:tc>
          <w:tcPr>
            <w:tcW w:w="1748" w:type="dxa"/>
            <w:vAlign w:val="center"/>
          </w:tcPr>
          <w:p w14:paraId="21D34F7E" w14:textId="77777777" w:rsidR="00705E00" w:rsidRDefault="00000000">
            <w:pPr>
              <w:jc w:val="center"/>
              <w:rPr>
                <w:szCs w:val="21"/>
              </w:rPr>
            </w:pPr>
            <w:r>
              <w:rPr>
                <w:rFonts w:hint="eastAsia"/>
                <w:szCs w:val="21"/>
              </w:rPr>
              <w:t>总价</w:t>
            </w:r>
          </w:p>
        </w:tc>
        <w:tc>
          <w:tcPr>
            <w:tcW w:w="5386" w:type="dxa"/>
            <w:gridSpan w:val="4"/>
            <w:vAlign w:val="center"/>
          </w:tcPr>
          <w:p w14:paraId="429D61BA" w14:textId="77777777" w:rsidR="00705E00" w:rsidRDefault="00705E00">
            <w:pPr>
              <w:jc w:val="center"/>
              <w:rPr>
                <w:szCs w:val="21"/>
              </w:rPr>
            </w:pPr>
          </w:p>
        </w:tc>
        <w:tc>
          <w:tcPr>
            <w:tcW w:w="1843" w:type="dxa"/>
            <w:vAlign w:val="center"/>
          </w:tcPr>
          <w:p w14:paraId="2ABAE4F4" w14:textId="77777777" w:rsidR="00705E00" w:rsidRDefault="00705E00">
            <w:pPr>
              <w:jc w:val="center"/>
              <w:rPr>
                <w:szCs w:val="21"/>
              </w:rPr>
            </w:pPr>
          </w:p>
        </w:tc>
      </w:tr>
      <w:tr w:rsidR="00705E00" w14:paraId="593AEE67" w14:textId="77777777">
        <w:trPr>
          <w:trHeight w:val="591"/>
        </w:trPr>
        <w:tc>
          <w:tcPr>
            <w:tcW w:w="663" w:type="dxa"/>
            <w:tcBorders>
              <w:top w:val="single" w:sz="4" w:space="0" w:color="auto"/>
              <w:left w:val="single" w:sz="4" w:space="0" w:color="auto"/>
              <w:bottom w:val="single" w:sz="4" w:space="0" w:color="auto"/>
              <w:right w:val="single" w:sz="4" w:space="0" w:color="auto"/>
            </w:tcBorders>
            <w:vAlign w:val="center"/>
          </w:tcPr>
          <w:p w14:paraId="71CC29CA" w14:textId="77777777" w:rsidR="00705E00" w:rsidRDefault="00000000">
            <w:pPr>
              <w:jc w:val="center"/>
              <w:rPr>
                <w:sz w:val="24"/>
              </w:rPr>
            </w:pPr>
            <w:r>
              <w:rPr>
                <w:rFonts w:hint="eastAsia"/>
                <w:sz w:val="24"/>
              </w:rPr>
              <w:t>5</w:t>
            </w:r>
          </w:p>
        </w:tc>
        <w:tc>
          <w:tcPr>
            <w:tcW w:w="1748" w:type="dxa"/>
            <w:tcBorders>
              <w:top w:val="single" w:sz="4" w:space="0" w:color="auto"/>
              <w:left w:val="single" w:sz="4" w:space="0" w:color="auto"/>
              <w:bottom w:val="single" w:sz="4" w:space="0" w:color="auto"/>
              <w:right w:val="single" w:sz="4" w:space="0" w:color="auto"/>
            </w:tcBorders>
            <w:vAlign w:val="center"/>
          </w:tcPr>
          <w:p w14:paraId="406C1468" w14:textId="77777777" w:rsidR="00705E00" w:rsidRDefault="00000000">
            <w:pPr>
              <w:jc w:val="center"/>
              <w:rPr>
                <w:szCs w:val="21"/>
              </w:rPr>
            </w:pPr>
            <w:r>
              <w:rPr>
                <w:rFonts w:hint="eastAsia"/>
                <w:szCs w:val="21"/>
              </w:rPr>
              <w:t>付款方式</w:t>
            </w: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0D57B486" w14:textId="77777777" w:rsidR="00705E00" w:rsidRDefault="00000000">
            <w:pPr>
              <w:jc w:val="center"/>
              <w:rPr>
                <w:szCs w:val="21"/>
              </w:rPr>
            </w:pPr>
            <w:r>
              <w:rPr>
                <w:rFonts w:hint="eastAsia"/>
                <w:b/>
                <w:bCs/>
                <w:color w:val="FF0000"/>
                <w:szCs w:val="21"/>
              </w:rPr>
              <w:t>付款条件如有偏离需提前与甲方确认，如未提偏离默认接受甲方付款方式</w:t>
            </w:r>
          </w:p>
        </w:tc>
        <w:tc>
          <w:tcPr>
            <w:tcW w:w="1843" w:type="dxa"/>
            <w:tcBorders>
              <w:top w:val="single" w:sz="4" w:space="0" w:color="auto"/>
              <w:left w:val="single" w:sz="4" w:space="0" w:color="auto"/>
              <w:bottom w:val="single" w:sz="4" w:space="0" w:color="auto"/>
              <w:right w:val="single" w:sz="4" w:space="0" w:color="auto"/>
            </w:tcBorders>
            <w:vAlign w:val="center"/>
          </w:tcPr>
          <w:p w14:paraId="78B52AE1" w14:textId="77777777" w:rsidR="00705E00" w:rsidRDefault="00705E00">
            <w:pPr>
              <w:jc w:val="center"/>
              <w:rPr>
                <w:szCs w:val="21"/>
              </w:rPr>
            </w:pPr>
          </w:p>
        </w:tc>
      </w:tr>
      <w:tr w:rsidR="00705E00" w14:paraId="546CECE5" w14:textId="77777777">
        <w:trPr>
          <w:trHeight w:val="591"/>
        </w:trPr>
        <w:tc>
          <w:tcPr>
            <w:tcW w:w="663" w:type="dxa"/>
            <w:tcBorders>
              <w:top w:val="single" w:sz="4" w:space="0" w:color="auto"/>
              <w:left w:val="single" w:sz="4" w:space="0" w:color="auto"/>
              <w:bottom w:val="single" w:sz="4" w:space="0" w:color="auto"/>
              <w:right w:val="single" w:sz="4" w:space="0" w:color="auto"/>
            </w:tcBorders>
            <w:vAlign w:val="center"/>
          </w:tcPr>
          <w:p w14:paraId="44D8B837" w14:textId="77777777" w:rsidR="00705E00" w:rsidRDefault="00000000">
            <w:pPr>
              <w:jc w:val="center"/>
              <w:rPr>
                <w:sz w:val="24"/>
              </w:rPr>
            </w:pPr>
            <w:r>
              <w:rPr>
                <w:rFonts w:hint="eastAsia"/>
                <w:sz w:val="24"/>
              </w:rPr>
              <w:t>6</w:t>
            </w:r>
          </w:p>
        </w:tc>
        <w:tc>
          <w:tcPr>
            <w:tcW w:w="1748" w:type="dxa"/>
            <w:tcBorders>
              <w:top w:val="single" w:sz="4" w:space="0" w:color="auto"/>
              <w:left w:val="single" w:sz="4" w:space="0" w:color="auto"/>
              <w:bottom w:val="single" w:sz="4" w:space="0" w:color="auto"/>
              <w:right w:val="single" w:sz="4" w:space="0" w:color="auto"/>
            </w:tcBorders>
            <w:vAlign w:val="center"/>
          </w:tcPr>
          <w:p w14:paraId="491FE4CE" w14:textId="77777777" w:rsidR="00705E00" w:rsidRDefault="00000000">
            <w:pPr>
              <w:jc w:val="center"/>
              <w:rPr>
                <w:szCs w:val="21"/>
              </w:rPr>
            </w:pPr>
            <w:r>
              <w:rPr>
                <w:rFonts w:hint="eastAsia"/>
                <w:szCs w:val="21"/>
              </w:rPr>
              <w:t>交货期</w:t>
            </w: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67998FF8" w14:textId="77777777" w:rsidR="00705E00" w:rsidRDefault="00000000">
            <w:pPr>
              <w:jc w:val="center"/>
              <w:rPr>
                <w:szCs w:val="21"/>
              </w:rPr>
            </w:pPr>
            <w:r>
              <w:rPr>
                <w:rFonts w:asciiTheme="minorEastAsia" w:eastAsiaTheme="minorEastAsia" w:hAnsiTheme="minorEastAsia" w:cstheme="minorEastAsia" w:hint="eastAsia"/>
                <w:color w:val="000000"/>
                <w:sz w:val="18"/>
                <w:szCs w:val="18"/>
              </w:rPr>
              <w:t xml:space="preserve">收到中标通知后   </w:t>
            </w:r>
            <w:proofErr w:type="gramStart"/>
            <w:r>
              <w:rPr>
                <w:rFonts w:asciiTheme="minorEastAsia" w:eastAsiaTheme="minorEastAsia" w:hAnsiTheme="minorEastAsia" w:cstheme="minorEastAsia" w:hint="eastAsia"/>
                <w:color w:val="000000"/>
                <w:sz w:val="18"/>
                <w:szCs w:val="18"/>
              </w:rPr>
              <w:t>个</w:t>
            </w:r>
            <w:proofErr w:type="gramEnd"/>
            <w:r>
              <w:rPr>
                <w:rFonts w:asciiTheme="minorEastAsia" w:eastAsiaTheme="minorEastAsia" w:hAnsiTheme="minorEastAsia" w:cstheme="minorEastAsia" w:hint="eastAsia"/>
                <w:color w:val="000000"/>
                <w:sz w:val="18"/>
                <w:szCs w:val="18"/>
              </w:rPr>
              <w:t>月</w:t>
            </w:r>
          </w:p>
        </w:tc>
        <w:tc>
          <w:tcPr>
            <w:tcW w:w="1843" w:type="dxa"/>
            <w:tcBorders>
              <w:top w:val="single" w:sz="4" w:space="0" w:color="auto"/>
              <w:left w:val="single" w:sz="4" w:space="0" w:color="auto"/>
              <w:bottom w:val="single" w:sz="4" w:space="0" w:color="auto"/>
              <w:right w:val="single" w:sz="4" w:space="0" w:color="auto"/>
            </w:tcBorders>
            <w:vAlign w:val="center"/>
          </w:tcPr>
          <w:p w14:paraId="093514D5" w14:textId="77777777" w:rsidR="00705E00" w:rsidRDefault="00705E00">
            <w:pPr>
              <w:jc w:val="center"/>
              <w:rPr>
                <w:szCs w:val="21"/>
                <w:highlight w:val="green"/>
              </w:rPr>
            </w:pPr>
          </w:p>
        </w:tc>
      </w:tr>
      <w:tr w:rsidR="00705E00" w14:paraId="1C6A3D1B" w14:textId="77777777">
        <w:trPr>
          <w:trHeight w:val="591"/>
        </w:trPr>
        <w:tc>
          <w:tcPr>
            <w:tcW w:w="663" w:type="dxa"/>
            <w:tcBorders>
              <w:top w:val="single" w:sz="4" w:space="0" w:color="auto"/>
              <w:left w:val="single" w:sz="4" w:space="0" w:color="auto"/>
              <w:bottom w:val="single" w:sz="4" w:space="0" w:color="auto"/>
              <w:right w:val="single" w:sz="4" w:space="0" w:color="auto"/>
            </w:tcBorders>
            <w:vAlign w:val="center"/>
          </w:tcPr>
          <w:p w14:paraId="71C8EBE6" w14:textId="77777777" w:rsidR="00705E00" w:rsidRDefault="00000000">
            <w:pPr>
              <w:jc w:val="center"/>
              <w:rPr>
                <w:sz w:val="24"/>
              </w:rPr>
            </w:pPr>
            <w:r>
              <w:rPr>
                <w:rFonts w:hint="eastAsia"/>
                <w:sz w:val="24"/>
              </w:rPr>
              <w:t>7</w:t>
            </w:r>
          </w:p>
        </w:tc>
        <w:tc>
          <w:tcPr>
            <w:tcW w:w="1748" w:type="dxa"/>
            <w:tcBorders>
              <w:top w:val="single" w:sz="4" w:space="0" w:color="auto"/>
              <w:left w:val="single" w:sz="4" w:space="0" w:color="auto"/>
              <w:bottom w:val="single" w:sz="4" w:space="0" w:color="auto"/>
              <w:right w:val="single" w:sz="4" w:space="0" w:color="auto"/>
            </w:tcBorders>
            <w:vAlign w:val="center"/>
          </w:tcPr>
          <w:p w14:paraId="440EC72C" w14:textId="77777777" w:rsidR="00705E00" w:rsidRDefault="00000000">
            <w:pPr>
              <w:jc w:val="center"/>
              <w:rPr>
                <w:szCs w:val="21"/>
              </w:rPr>
            </w:pPr>
            <w:r>
              <w:rPr>
                <w:rFonts w:hint="eastAsia"/>
                <w:szCs w:val="21"/>
              </w:rPr>
              <w:t>税率</w:t>
            </w: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05FBBD21" w14:textId="77777777" w:rsidR="00705E00" w:rsidRDefault="00000000">
            <w:pPr>
              <w:jc w:val="center"/>
              <w:rPr>
                <w:szCs w:val="21"/>
              </w:rPr>
            </w:pPr>
            <w:r>
              <w:rPr>
                <w:rFonts w:asciiTheme="minorEastAsia" w:eastAsiaTheme="minorEastAsia" w:hAnsiTheme="minorEastAsia" w:cstheme="minorEastAsia" w:hint="eastAsia"/>
                <w:color w:val="000000"/>
                <w:sz w:val="18"/>
                <w:szCs w:val="18"/>
              </w:rPr>
              <w:t>13%</w:t>
            </w:r>
          </w:p>
        </w:tc>
        <w:tc>
          <w:tcPr>
            <w:tcW w:w="1843" w:type="dxa"/>
            <w:tcBorders>
              <w:top w:val="single" w:sz="4" w:space="0" w:color="auto"/>
              <w:left w:val="single" w:sz="4" w:space="0" w:color="auto"/>
              <w:bottom w:val="single" w:sz="4" w:space="0" w:color="auto"/>
              <w:right w:val="single" w:sz="4" w:space="0" w:color="auto"/>
            </w:tcBorders>
            <w:vAlign w:val="center"/>
          </w:tcPr>
          <w:p w14:paraId="25933BCF" w14:textId="77777777" w:rsidR="00705E00" w:rsidRDefault="00705E00">
            <w:pPr>
              <w:jc w:val="center"/>
              <w:rPr>
                <w:szCs w:val="21"/>
                <w:highlight w:val="green"/>
              </w:rPr>
            </w:pPr>
          </w:p>
        </w:tc>
      </w:tr>
    </w:tbl>
    <w:p w14:paraId="32B70489" w14:textId="77777777" w:rsidR="00705E00" w:rsidRDefault="00705E00">
      <w:pPr>
        <w:spacing w:line="440" w:lineRule="exact"/>
        <w:rPr>
          <w:rFonts w:ascii="宋体" w:hAnsi="宋体"/>
          <w:sz w:val="24"/>
        </w:rPr>
      </w:pPr>
    </w:p>
    <w:p w14:paraId="3235B970" w14:textId="77777777" w:rsidR="00705E00" w:rsidRDefault="00000000">
      <w:pPr>
        <w:spacing w:line="440" w:lineRule="exact"/>
        <w:rPr>
          <w:rFonts w:ascii="宋体" w:hAnsi="宋体"/>
          <w:sz w:val="24"/>
          <w:u w:val="single"/>
        </w:rPr>
      </w:pPr>
      <w:r>
        <w:rPr>
          <w:rFonts w:ascii="宋体" w:hAnsi="宋体" w:hint="eastAsia"/>
          <w:sz w:val="24"/>
        </w:rPr>
        <w:t>报价单位代表签字：</w:t>
      </w:r>
      <w:r>
        <w:rPr>
          <w:rFonts w:ascii="宋体" w:hAnsi="宋体" w:hint="eastAsia"/>
          <w:sz w:val="24"/>
          <w:u w:val="single"/>
        </w:rPr>
        <w:t xml:space="preserve">                    </w:t>
      </w:r>
    </w:p>
    <w:p w14:paraId="5217C3F8" w14:textId="77777777" w:rsidR="00705E00" w:rsidRDefault="00705E00">
      <w:pPr>
        <w:spacing w:line="440" w:lineRule="exact"/>
        <w:rPr>
          <w:rFonts w:ascii="宋体" w:hAnsi="宋体"/>
          <w:sz w:val="24"/>
        </w:rPr>
      </w:pPr>
    </w:p>
    <w:p w14:paraId="74C5E977" w14:textId="77777777" w:rsidR="00705E00" w:rsidRDefault="00000000">
      <w:pPr>
        <w:spacing w:line="440" w:lineRule="exact"/>
        <w:rPr>
          <w:rFonts w:ascii="宋体" w:hAnsi="宋体"/>
          <w:sz w:val="24"/>
          <w:u w:val="single"/>
        </w:rPr>
      </w:pPr>
      <w:r>
        <w:rPr>
          <w:rFonts w:ascii="宋体" w:hAnsi="宋体" w:hint="eastAsia"/>
          <w:sz w:val="24"/>
        </w:rPr>
        <w:lastRenderedPageBreak/>
        <w:t>报价单位名称并加盖公章：</w:t>
      </w:r>
      <w:r>
        <w:rPr>
          <w:rFonts w:ascii="宋体" w:hAnsi="宋体" w:hint="eastAsia"/>
          <w:sz w:val="24"/>
          <w:u w:val="single"/>
        </w:rPr>
        <w:t xml:space="preserve">                      </w:t>
      </w:r>
    </w:p>
    <w:p w14:paraId="679A7B68" w14:textId="77777777" w:rsidR="00705E00" w:rsidRDefault="00000000">
      <w:pPr>
        <w:spacing w:line="440" w:lineRule="exact"/>
        <w:rPr>
          <w:rFonts w:ascii="宋体" w:hAnsi="宋体" w:cs="Arial"/>
          <w:b/>
          <w:bCs/>
          <w:szCs w:val="21"/>
        </w:rPr>
      </w:pPr>
      <w:r>
        <w:rPr>
          <w:rFonts w:ascii="宋体" w:hAnsi="宋体" w:cs="Arial" w:hint="eastAsia"/>
          <w:b/>
          <w:bCs/>
          <w:szCs w:val="21"/>
        </w:rPr>
        <w:t>注：</w:t>
      </w:r>
    </w:p>
    <w:p w14:paraId="2C7D2451" w14:textId="77777777" w:rsidR="00705E00" w:rsidRDefault="00000000">
      <w:pPr>
        <w:spacing w:line="440" w:lineRule="exact"/>
        <w:rPr>
          <w:rFonts w:ascii="宋体" w:hAnsi="宋体" w:cs="Arial"/>
          <w:b/>
          <w:bCs/>
          <w:szCs w:val="21"/>
        </w:rPr>
      </w:pPr>
      <w:r>
        <w:rPr>
          <w:rFonts w:ascii="宋体" w:hAnsi="宋体" w:cs="Arial" w:hint="eastAsia"/>
          <w:b/>
          <w:bCs/>
          <w:szCs w:val="21"/>
        </w:rPr>
        <w:t>1.价格为现场交货价。</w:t>
      </w:r>
    </w:p>
    <w:p w14:paraId="57E7019B" w14:textId="77777777" w:rsidR="00705E00" w:rsidRDefault="00000000">
      <w:pPr>
        <w:spacing w:line="440" w:lineRule="exact"/>
        <w:rPr>
          <w:rFonts w:ascii="宋体" w:hAnsi="宋体" w:cs="Arial"/>
          <w:b/>
          <w:bCs/>
          <w:szCs w:val="21"/>
        </w:rPr>
      </w:pPr>
      <w:r>
        <w:rPr>
          <w:rFonts w:ascii="宋体" w:hAnsi="宋体" w:cs="Arial" w:hint="eastAsia"/>
          <w:b/>
          <w:bCs/>
          <w:szCs w:val="21"/>
        </w:rPr>
        <w:t>2.上述报价包含运输及保险费、现场服务费、开车备件和专用工具费用，开车备件、专用工具详细清单后</w:t>
      </w:r>
      <w:proofErr w:type="gramStart"/>
      <w:r>
        <w:rPr>
          <w:rFonts w:ascii="宋体" w:hAnsi="宋体" w:cs="Arial" w:hint="eastAsia"/>
          <w:b/>
          <w:bCs/>
          <w:szCs w:val="21"/>
        </w:rPr>
        <w:t>附</w:t>
      </w:r>
      <w:proofErr w:type="gramEnd"/>
      <w:r>
        <w:rPr>
          <w:rFonts w:ascii="宋体" w:hAnsi="宋体" w:cs="Arial" w:hint="eastAsia"/>
          <w:b/>
          <w:bCs/>
          <w:szCs w:val="21"/>
        </w:rPr>
        <w:t>。</w:t>
      </w:r>
    </w:p>
    <w:p w14:paraId="54356A67" w14:textId="77777777" w:rsidR="00705E00" w:rsidRDefault="00000000">
      <w:pPr>
        <w:spacing w:line="440" w:lineRule="exact"/>
      </w:pPr>
      <w:r>
        <w:rPr>
          <w:rFonts w:ascii="宋体" w:hAnsi="宋体" w:cs="Arial" w:hint="eastAsia"/>
          <w:b/>
          <w:bCs/>
          <w:szCs w:val="21"/>
        </w:rPr>
        <w:t>3.上述总价不包含两年备品备件价格,两年备品备件清单后附单独报价。</w:t>
      </w:r>
    </w:p>
    <w:p w14:paraId="203FDC1E" w14:textId="77777777" w:rsidR="00705E00" w:rsidRDefault="00000000">
      <w:pPr>
        <w:autoSpaceDE w:val="0"/>
        <w:autoSpaceDN w:val="0"/>
        <w:adjustRightInd w:val="0"/>
        <w:spacing w:line="360" w:lineRule="auto"/>
        <w:ind w:rightChars="85" w:right="170"/>
        <w:jc w:val="both"/>
        <w:outlineLvl w:val="0"/>
        <w:rPr>
          <w:rFonts w:ascii="Microsoft JhengHei" w:eastAsia="Microsoft JhengHei" w:hAnsi="Microsoft JhengHei" w:cs="Microsoft JhengHei"/>
          <w:b/>
          <w:bCs/>
          <w:sz w:val="44"/>
          <w:szCs w:val="44"/>
        </w:rPr>
      </w:pPr>
      <w:r>
        <w:rPr>
          <w:rFonts w:ascii="Microsoft JhengHei" w:eastAsia="Microsoft JhengHei" w:hAnsi="Microsoft JhengHei" w:cs="Microsoft JhengHei"/>
          <w:b/>
          <w:bCs/>
          <w:sz w:val="44"/>
          <w:szCs w:val="44"/>
        </w:rPr>
        <w:t>第</w:t>
      </w:r>
      <w:r>
        <w:rPr>
          <w:rFonts w:ascii="Microsoft JhengHei" w:eastAsiaTheme="minorEastAsia" w:hAnsi="Microsoft JhengHei" w:cs="Microsoft JhengHei" w:hint="eastAsia"/>
          <w:b/>
          <w:bCs/>
          <w:sz w:val="44"/>
          <w:szCs w:val="44"/>
        </w:rPr>
        <w:t>四章</w:t>
      </w:r>
      <w:r>
        <w:rPr>
          <w:rFonts w:ascii="Microsoft JhengHei" w:eastAsia="Microsoft JhengHei" w:hAnsi="Microsoft JhengHei" w:cs="Microsoft JhengHei"/>
          <w:b/>
          <w:bCs/>
          <w:sz w:val="44"/>
          <w:szCs w:val="44"/>
        </w:rPr>
        <w:t xml:space="preserve"> </w:t>
      </w:r>
      <w:r>
        <w:rPr>
          <w:rFonts w:ascii="Microsoft JhengHei" w:eastAsia="Microsoft JhengHei" w:hAnsi="Microsoft JhengHei" w:cs="Microsoft JhengHei" w:hint="eastAsia"/>
          <w:b/>
          <w:bCs/>
          <w:sz w:val="44"/>
          <w:szCs w:val="44"/>
        </w:rPr>
        <w:t>合同条款</w:t>
      </w:r>
    </w:p>
    <w:p w14:paraId="4CEC378D" w14:textId="77777777" w:rsidR="00705E00"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1.合同详细条款及相关内容见《合同范本》</w:t>
      </w:r>
    </w:p>
    <w:p w14:paraId="1D1BEF19" w14:textId="77777777" w:rsidR="00705E00" w:rsidRDefault="00000000">
      <w:pPr>
        <w:rPr>
          <w:rFonts w:asciiTheme="minorEastAsia" w:eastAsiaTheme="minorEastAsia" w:hAnsiTheme="minorEastAsia" w:cs="Arial"/>
          <w:b/>
          <w:bCs/>
          <w:szCs w:val="21"/>
          <w:lang w:val="zh-CN"/>
        </w:rPr>
      </w:pPr>
      <w:bookmarkStart w:id="22" w:name="_Toc48380498"/>
      <w:r>
        <w:rPr>
          <w:rFonts w:asciiTheme="minorEastAsia" w:eastAsiaTheme="minorEastAsia" w:hAnsiTheme="minorEastAsia" w:cs="Arial" w:hint="eastAsia"/>
          <w:b/>
          <w:bCs/>
          <w:szCs w:val="21"/>
          <w:lang w:val="zh-CN"/>
        </w:rPr>
        <w:t>2.偏离</w:t>
      </w:r>
      <w:bookmarkEnd w:id="22"/>
      <w:r>
        <w:rPr>
          <w:rFonts w:asciiTheme="minorEastAsia" w:eastAsiaTheme="minorEastAsia" w:hAnsiTheme="minorEastAsia" w:cs="Arial" w:hint="eastAsia"/>
          <w:b/>
          <w:bCs/>
          <w:szCs w:val="21"/>
          <w:lang w:val="zh-CN"/>
        </w:rPr>
        <w:t>：询价人/业主不接受报价单位对合同文本提出实质性偏离。</w:t>
      </w:r>
    </w:p>
    <w:p w14:paraId="53B04183" w14:textId="77777777" w:rsidR="00705E00"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3.主要商务条款</w:t>
      </w:r>
      <w:bookmarkStart w:id="23" w:name="_Toc300670357"/>
      <w:r>
        <w:rPr>
          <w:rFonts w:asciiTheme="minorEastAsia" w:eastAsiaTheme="minorEastAsia" w:hAnsiTheme="minorEastAsia" w:cs="Arial" w:hint="eastAsia"/>
          <w:b/>
          <w:bCs/>
          <w:szCs w:val="21"/>
          <w:lang w:val="zh-CN"/>
        </w:rPr>
        <w:t>：</w:t>
      </w:r>
    </w:p>
    <w:bookmarkEnd w:id="23"/>
    <w:p w14:paraId="2BCE179B" w14:textId="7A772F5D" w:rsidR="00705E00"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1）交货时间：</w:t>
      </w:r>
      <w:r w:rsidR="00896AB4">
        <w:rPr>
          <w:rFonts w:asciiTheme="minorEastAsia" w:eastAsiaTheme="minorEastAsia" w:hAnsiTheme="minorEastAsia" w:cs="Arial" w:hint="eastAsia"/>
          <w:b/>
          <w:bCs/>
          <w:szCs w:val="21"/>
          <w:lang w:val="zh-CN"/>
        </w:rPr>
        <w:t>2</w:t>
      </w:r>
      <w:r w:rsidR="00896AB4">
        <w:rPr>
          <w:rFonts w:asciiTheme="minorEastAsia" w:eastAsiaTheme="minorEastAsia" w:hAnsiTheme="minorEastAsia" w:cs="Arial"/>
          <w:b/>
          <w:bCs/>
          <w:szCs w:val="21"/>
          <w:lang w:val="zh-CN"/>
        </w:rPr>
        <w:t>023.</w:t>
      </w:r>
      <w:r w:rsidR="009B424E">
        <w:rPr>
          <w:rFonts w:asciiTheme="minorEastAsia" w:eastAsiaTheme="minorEastAsia" w:hAnsiTheme="minorEastAsia" w:cs="Arial" w:hint="eastAsia"/>
          <w:b/>
          <w:bCs/>
          <w:szCs w:val="21"/>
        </w:rPr>
        <w:t>2</w:t>
      </w:r>
      <w:r w:rsidR="009B424E">
        <w:rPr>
          <w:rFonts w:asciiTheme="minorEastAsia" w:eastAsiaTheme="minorEastAsia" w:hAnsiTheme="minorEastAsia" w:cs="Arial"/>
          <w:b/>
          <w:bCs/>
          <w:szCs w:val="21"/>
        </w:rPr>
        <w:t>.15</w:t>
      </w:r>
      <w:r w:rsidR="00A24A66">
        <w:rPr>
          <w:rFonts w:asciiTheme="minorEastAsia" w:eastAsiaTheme="minorEastAsia" w:hAnsiTheme="minorEastAsia" w:cs="Arial" w:hint="eastAsia"/>
          <w:b/>
          <w:bCs/>
          <w:szCs w:val="21"/>
        </w:rPr>
        <w:t>。</w:t>
      </w:r>
    </w:p>
    <w:p w14:paraId="1C6C670F" w14:textId="77777777" w:rsidR="00705E00"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2）交货地点：</w:t>
      </w:r>
      <w:r>
        <w:rPr>
          <w:rFonts w:asciiTheme="minorEastAsia" w:eastAsiaTheme="minorEastAsia" w:hAnsiTheme="minorEastAsia" w:cs="Arial" w:hint="eastAsia"/>
          <w:b/>
          <w:bCs/>
          <w:szCs w:val="21"/>
        </w:rPr>
        <w:t>张家港丰倍生物科技有限公司厂区</w:t>
      </w:r>
      <w:r>
        <w:rPr>
          <w:rFonts w:asciiTheme="minorEastAsia" w:eastAsiaTheme="minorEastAsia" w:hAnsiTheme="minorEastAsia" w:cs="Arial" w:hint="eastAsia"/>
          <w:b/>
          <w:bCs/>
          <w:szCs w:val="21"/>
          <w:lang w:val="zh-CN"/>
        </w:rPr>
        <w:t>。</w:t>
      </w:r>
    </w:p>
    <w:p w14:paraId="05BA6473" w14:textId="77777777" w:rsidR="00705E00"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3）质量保证期：按照技术协议约定执行。</w:t>
      </w:r>
    </w:p>
    <w:p w14:paraId="5AAC3384" w14:textId="77777777" w:rsidR="00705E00"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 xml:space="preserve">4）付款条件及方式：   </w:t>
      </w:r>
    </w:p>
    <w:p w14:paraId="1B414172" w14:textId="17A23A79" w:rsidR="00705E00"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预付</w:t>
      </w:r>
      <w:r>
        <w:rPr>
          <w:rFonts w:asciiTheme="minorEastAsia" w:eastAsiaTheme="minorEastAsia" w:hAnsiTheme="minorEastAsia" w:cs="Arial" w:hint="eastAsia"/>
          <w:b/>
          <w:bCs/>
          <w:szCs w:val="21"/>
        </w:rPr>
        <w:t>3</w:t>
      </w:r>
      <w:r>
        <w:rPr>
          <w:rFonts w:asciiTheme="minorEastAsia" w:eastAsiaTheme="minorEastAsia" w:hAnsiTheme="minorEastAsia" w:cs="Arial" w:hint="eastAsia"/>
          <w:b/>
          <w:bCs/>
          <w:szCs w:val="21"/>
          <w:lang w:val="zh-CN"/>
        </w:rPr>
        <w:t>0%，</w:t>
      </w:r>
      <w:r>
        <w:rPr>
          <w:rFonts w:asciiTheme="minorEastAsia" w:eastAsiaTheme="minorEastAsia" w:hAnsiTheme="minorEastAsia" w:cs="Arial" w:hint="eastAsia"/>
          <w:b/>
          <w:bCs/>
          <w:szCs w:val="21"/>
        </w:rPr>
        <w:t>货到3</w:t>
      </w:r>
      <w:r>
        <w:rPr>
          <w:rFonts w:asciiTheme="minorEastAsia" w:eastAsiaTheme="minorEastAsia" w:hAnsiTheme="minorEastAsia" w:cs="Arial" w:hint="eastAsia"/>
          <w:b/>
          <w:bCs/>
          <w:szCs w:val="21"/>
          <w:lang w:val="zh-CN"/>
        </w:rPr>
        <w:t>0%，</w:t>
      </w:r>
      <w:r>
        <w:rPr>
          <w:rFonts w:asciiTheme="minorEastAsia" w:eastAsiaTheme="minorEastAsia" w:hAnsiTheme="minorEastAsia" w:cs="Arial" w:hint="eastAsia"/>
          <w:b/>
          <w:bCs/>
          <w:szCs w:val="21"/>
        </w:rPr>
        <w:t>调试3</w:t>
      </w:r>
      <w:r>
        <w:rPr>
          <w:rFonts w:asciiTheme="minorEastAsia" w:eastAsiaTheme="minorEastAsia" w:hAnsiTheme="minorEastAsia" w:cs="Arial" w:hint="eastAsia"/>
          <w:b/>
          <w:bCs/>
          <w:szCs w:val="21"/>
          <w:lang w:val="zh-CN"/>
        </w:rPr>
        <w:t>0%，质保10%</w:t>
      </w:r>
      <w:r w:rsidR="000578CD">
        <w:rPr>
          <w:rFonts w:asciiTheme="minorEastAsia" w:eastAsiaTheme="minorEastAsia" w:hAnsiTheme="minorEastAsia" w:cs="Arial" w:hint="eastAsia"/>
          <w:b/>
          <w:bCs/>
          <w:szCs w:val="21"/>
          <w:lang w:val="zh-CN"/>
        </w:rPr>
        <w:t>，如果有特殊情况可以再议，</w:t>
      </w:r>
      <w:r>
        <w:rPr>
          <w:rFonts w:asciiTheme="minorEastAsia" w:eastAsiaTheme="minorEastAsia" w:hAnsiTheme="minorEastAsia" w:cs="Arial" w:hint="eastAsia"/>
          <w:b/>
          <w:bCs/>
          <w:szCs w:val="21"/>
          <w:lang w:val="zh-CN"/>
        </w:rPr>
        <w:t>100%</w:t>
      </w:r>
      <w:r>
        <w:rPr>
          <w:rFonts w:asciiTheme="minorEastAsia" w:eastAsiaTheme="minorEastAsia" w:hAnsiTheme="minorEastAsia" w:cs="Arial" w:hint="eastAsia"/>
          <w:b/>
          <w:bCs/>
          <w:szCs w:val="21"/>
        </w:rPr>
        <w:t>承兑</w:t>
      </w:r>
      <w:r>
        <w:rPr>
          <w:rFonts w:asciiTheme="minorEastAsia" w:eastAsiaTheme="minorEastAsia" w:hAnsiTheme="minorEastAsia" w:cs="Arial" w:hint="eastAsia"/>
          <w:b/>
          <w:bCs/>
          <w:szCs w:val="21"/>
          <w:lang w:val="zh-CN"/>
        </w:rPr>
        <w:t>。</w:t>
      </w:r>
      <w:bookmarkEnd w:id="21"/>
    </w:p>
    <w:p w14:paraId="31787ADF" w14:textId="77777777" w:rsidR="00705E00" w:rsidRDefault="00705E00">
      <w:pPr>
        <w:widowControl w:val="0"/>
        <w:spacing w:line="360" w:lineRule="auto"/>
        <w:ind w:left="420"/>
        <w:rPr>
          <w:b/>
          <w:bCs/>
        </w:rPr>
      </w:pPr>
    </w:p>
    <w:p w14:paraId="760E8949" w14:textId="77777777" w:rsidR="00705E00" w:rsidRDefault="00705E00">
      <w:pPr>
        <w:widowControl w:val="0"/>
        <w:spacing w:line="360" w:lineRule="auto"/>
        <w:ind w:left="420"/>
        <w:rPr>
          <w:b/>
          <w:bCs/>
        </w:rPr>
      </w:pPr>
    </w:p>
    <w:p w14:paraId="26B5B247" w14:textId="77777777" w:rsidR="00705E00" w:rsidRDefault="00705E00">
      <w:pPr>
        <w:widowControl w:val="0"/>
        <w:spacing w:line="360" w:lineRule="auto"/>
        <w:ind w:left="420"/>
        <w:rPr>
          <w:b/>
          <w:bCs/>
        </w:rPr>
      </w:pPr>
    </w:p>
    <w:p w14:paraId="238511E8" w14:textId="77777777" w:rsidR="00705E00" w:rsidRDefault="00705E00">
      <w:pPr>
        <w:widowControl w:val="0"/>
        <w:spacing w:line="360" w:lineRule="auto"/>
        <w:ind w:left="420"/>
        <w:rPr>
          <w:b/>
          <w:bCs/>
        </w:rPr>
      </w:pPr>
    </w:p>
    <w:p w14:paraId="430CA907" w14:textId="77777777" w:rsidR="00705E00" w:rsidRDefault="00705E00">
      <w:pPr>
        <w:widowControl w:val="0"/>
        <w:spacing w:line="360" w:lineRule="auto"/>
        <w:ind w:left="420"/>
        <w:rPr>
          <w:b/>
          <w:bCs/>
        </w:rPr>
      </w:pPr>
    </w:p>
    <w:p w14:paraId="57BD50C7" w14:textId="77777777" w:rsidR="00705E00" w:rsidRDefault="00705E00">
      <w:pPr>
        <w:widowControl w:val="0"/>
        <w:spacing w:line="360" w:lineRule="auto"/>
        <w:ind w:left="420"/>
        <w:rPr>
          <w:b/>
          <w:bCs/>
        </w:rPr>
      </w:pPr>
    </w:p>
    <w:p w14:paraId="14D0B6F7" w14:textId="77777777" w:rsidR="00705E00" w:rsidRDefault="00705E00">
      <w:pPr>
        <w:widowControl w:val="0"/>
        <w:spacing w:line="360" w:lineRule="auto"/>
        <w:ind w:left="420"/>
        <w:rPr>
          <w:b/>
          <w:bCs/>
        </w:rPr>
      </w:pPr>
    </w:p>
    <w:p w14:paraId="2607DEF3" w14:textId="77777777" w:rsidR="00705E00" w:rsidRDefault="00705E00">
      <w:pPr>
        <w:widowControl w:val="0"/>
        <w:spacing w:line="360" w:lineRule="auto"/>
        <w:ind w:left="420"/>
        <w:rPr>
          <w:b/>
          <w:bCs/>
        </w:rPr>
      </w:pPr>
    </w:p>
    <w:p w14:paraId="1700D31E" w14:textId="77777777" w:rsidR="00705E00" w:rsidRDefault="00705E00">
      <w:pPr>
        <w:widowControl w:val="0"/>
        <w:spacing w:line="360" w:lineRule="auto"/>
        <w:ind w:left="420"/>
        <w:rPr>
          <w:b/>
          <w:bCs/>
        </w:rPr>
      </w:pPr>
    </w:p>
    <w:p w14:paraId="15AFDA47" w14:textId="77777777" w:rsidR="00705E00" w:rsidRDefault="00705E00">
      <w:pPr>
        <w:widowControl w:val="0"/>
        <w:spacing w:line="360" w:lineRule="auto"/>
        <w:ind w:left="420"/>
        <w:rPr>
          <w:b/>
          <w:bCs/>
        </w:rPr>
      </w:pPr>
    </w:p>
    <w:p w14:paraId="165587FF" w14:textId="77777777" w:rsidR="00705E00" w:rsidRDefault="00705E00">
      <w:pPr>
        <w:widowControl w:val="0"/>
        <w:spacing w:line="360" w:lineRule="auto"/>
        <w:ind w:left="420"/>
        <w:rPr>
          <w:b/>
          <w:bCs/>
        </w:rPr>
      </w:pPr>
    </w:p>
    <w:p w14:paraId="6A4F0FEF" w14:textId="77777777" w:rsidR="00705E00" w:rsidRDefault="00705E00">
      <w:pPr>
        <w:widowControl w:val="0"/>
        <w:spacing w:line="360" w:lineRule="auto"/>
        <w:ind w:left="420"/>
        <w:rPr>
          <w:b/>
          <w:bCs/>
        </w:rPr>
      </w:pPr>
    </w:p>
    <w:p w14:paraId="76233CE8" w14:textId="77777777" w:rsidR="00705E00" w:rsidRDefault="00705E00">
      <w:pPr>
        <w:widowControl w:val="0"/>
        <w:spacing w:line="360" w:lineRule="auto"/>
        <w:ind w:left="420"/>
        <w:rPr>
          <w:b/>
          <w:bCs/>
        </w:rPr>
      </w:pPr>
    </w:p>
    <w:p w14:paraId="40E47E80" w14:textId="77777777" w:rsidR="00705E00" w:rsidRDefault="00705E00">
      <w:pPr>
        <w:widowControl w:val="0"/>
        <w:spacing w:line="360" w:lineRule="auto"/>
        <w:ind w:left="420"/>
        <w:rPr>
          <w:b/>
          <w:bCs/>
        </w:rPr>
      </w:pPr>
    </w:p>
    <w:p w14:paraId="18D5D5D6" w14:textId="77777777" w:rsidR="00705E00" w:rsidRDefault="00705E00">
      <w:pPr>
        <w:widowControl w:val="0"/>
        <w:spacing w:line="360" w:lineRule="auto"/>
        <w:ind w:left="420"/>
        <w:rPr>
          <w:b/>
          <w:bCs/>
        </w:rPr>
      </w:pPr>
    </w:p>
    <w:p w14:paraId="5E792458" w14:textId="77777777" w:rsidR="00705E00" w:rsidRDefault="00705E00">
      <w:pPr>
        <w:widowControl w:val="0"/>
        <w:spacing w:line="360" w:lineRule="auto"/>
        <w:ind w:left="420"/>
        <w:rPr>
          <w:b/>
          <w:bCs/>
        </w:rPr>
      </w:pPr>
    </w:p>
    <w:p w14:paraId="6874273F" w14:textId="77777777" w:rsidR="00705E00" w:rsidRDefault="00705E00">
      <w:pPr>
        <w:widowControl w:val="0"/>
        <w:spacing w:line="360" w:lineRule="auto"/>
        <w:ind w:left="420"/>
        <w:rPr>
          <w:b/>
          <w:bCs/>
        </w:rPr>
      </w:pPr>
    </w:p>
    <w:p w14:paraId="6BA8EE2F" w14:textId="77777777" w:rsidR="00705E00" w:rsidRDefault="00705E00" w:rsidP="006D4DDE">
      <w:pPr>
        <w:widowControl w:val="0"/>
        <w:spacing w:line="360" w:lineRule="auto"/>
        <w:rPr>
          <w:b/>
          <w:bCs/>
        </w:rPr>
      </w:pPr>
    </w:p>
    <w:p w14:paraId="4AC67FED" w14:textId="77777777" w:rsidR="00705E00" w:rsidRDefault="00000000">
      <w:pPr>
        <w:widowControl w:val="0"/>
        <w:spacing w:line="360" w:lineRule="auto"/>
        <w:ind w:left="420"/>
        <w:rPr>
          <w:b/>
          <w:bCs/>
        </w:rPr>
      </w:pPr>
      <w:r>
        <w:rPr>
          <w:rFonts w:hint="eastAsia"/>
          <w:b/>
          <w:bCs/>
        </w:rPr>
        <w:t>附件一《投标系统使用方法》</w:t>
      </w:r>
    </w:p>
    <w:p w14:paraId="3C2694DE" w14:textId="77777777" w:rsidR="00705E00" w:rsidRDefault="00000000">
      <w:pPr>
        <w:widowControl w:val="0"/>
        <w:spacing w:line="360" w:lineRule="auto"/>
        <w:ind w:left="420"/>
      </w:pPr>
      <w:r>
        <w:rPr>
          <w:rFonts w:hint="eastAsia"/>
        </w:rPr>
        <w:t>1</w:t>
      </w:r>
      <w:r>
        <w:rPr>
          <w:rFonts w:hint="eastAsia"/>
        </w:rPr>
        <w:t>、注册会员网址：</w:t>
      </w:r>
      <w:hyperlink r:id="rId15" w:history="1">
        <w:r>
          <w:rPr>
            <w:rFonts w:hint="eastAsia"/>
          </w:rPr>
          <w:t>http://fengbei.sk45.sdwlsym.com/</w:t>
        </w:r>
      </w:hyperlink>
    </w:p>
    <w:p w14:paraId="2F29E676" w14:textId="77777777" w:rsidR="00705E00" w:rsidRDefault="00000000">
      <w:pPr>
        <w:widowControl w:val="0"/>
        <w:spacing w:line="360" w:lineRule="auto"/>
        <w:ind w:left="420"/>
      </w:pPr>
      <w:r>
        <w:rPr>
          <w:rFonts w:hint="eastAsia"/>
        </w:rPr>
        <w:t>2</w:t>
      </w:r>
      <w:r>
        <w:rPr>
          <w:rFonts w:hint="eastAsia"/>
        </w:rPr>
        <w:t>、进去后点招标投标、注册</w:t>
      </w:r>
    </w:p>
    <w:p w14:paraId="757B003A" w14:textId="77777777" w:rsidR="00705E00" w:rsidRDefault="00000000">
      <w:pPr>
        <w:widowControl w:val="0"/>
        <w:spacing w:line="360" w:lineRule="auto"/>
        <w:ind w:left="420"/>
      </w:pPr>
      <w:r>
        <w:rPr>
          <w:rFonts w:hint="eastAsia"/>
          <w:noProof/>
        </w:rPr>
        <w:drawing>
          <wp:inline distT="0" distB="0" distL="114300" distR="114300" wp14:anchorId="3E55CA3E" wp14:editId="7C3C73A1">
            <wp:extent cx="5270500" cy="833755"/>
            <wp:effectExtent l="0" t="0" r="0" b="4445"/>
            <wp:docPr id="4" name="图片 4" descr="2d777539cde56218ac5c6269313e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d777539cde56218ac5c6269313e528"/>
                    <pic:cNvPicPr>
                      <a:picLocks noChangeAspect="1"/>
                    </pic:cNvPicPr>
                  </pic:nvPicPr>
                  <pic:blipFill>
                    <a:blip r:embed="rId16"/>
                    <a:stretch>
                      <a:fillRect/>
                    </a:stretch>
                  </pic:blipFill>
                  <pic:spPr>
                    <a:xfrm>
                      <a:off x="0" y="0"/>
                      <a:ext cx="5270500" cy="833755"/>
                    </a:xfrm>
                    <a:prstGeom prst="rect">
                      <a:avLst/>
                    </a:prstGeom>
                  </pic:spPr>
                </pic:pic>
              </a:graphicData>
            </a:graphic>
          </wp:inline>
        </w:drawing>
      </w:r>
    </w:p>
    <w:p w14:paraId="0AC4963A" w14:textId="77777777" w:rsidR="00705E00" w:rsidRDefault="00000000">
      <w:pPr>
        <w:widowControl w:val="0"/>
        <w:spacing w:line="360" w:lineRule="auto"/>
        <w:ind w:left="420"/>
      </w:pPr>
      <w:r>
        <w:rPr>
          <w:rFonts w:hint="eastAsia"/>
          <w:noProof/>
        </w:rPr>
        <w:drawing>
          <wp:inline distT="0" distB="0" distL="114300" distR="114300" wp14:anchorId="362CCFCA" wp14:editId="702C4C3A">
            <wp:extent cx="5273040" cy="2424430"/>
            <wp:effectExtent l="0" t="0" r="10160" b="1270"/>
            <wp:docPr id="1" name="图片 1" descr="162988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9880280"/>
                    <pic:cNvPicPr>
                      <a:picLocks noChangeAspect="1"/>
                    </pic:cNvPicPr>
                  </pic:nvPicPr>
                  <pic:blipFill>
                    <a:blip r:embed="rId17"/>
                    <a:stretch>
                      <a:fillRect/>
                    </a:stretch>
                  </pic:blipFill>
                  <pic:spPr>
                    <a:xfrm>
                      <a:off x="0" y="0"/>
                      <a:ext cx="5273040" cy="2424430"/>
                    </a:xfrm>
                    <a:prstGeom prst="rect">
                      <a:avLst/>
                    </a:prstGeom>
                  </pic:spPr>
                </pic:pic>
              </a:graphicData>
            </a:graphic>
          </wp:inline>
        </w:drawing>
      </w:r>
    </w:p>
    <w:p w14:paraId="32C3EAF0" w14:textId="77777777" w:rsidR="00705E00" w:rsidRDefault="00000000">
      <w:pPr>
        <w:widowControl w:val="0"/>
        <w:spacing w:line="360" w:lineRule="auto"/>
        <w:ind w:left="420"/>
      </w:pPr>
      <w:r>
        <w:rPr>
          <w:rFonts w:hint="eastAsia"/>
        </w:rPr>
        <w:t>3</w:t>
      </w:r>
      <w:r>
        <w:rPr>
          <w:rFonts w:hint="eastAsia"/>
        </w:rPr>
        <w:t>、进入招标系统了</w:t>
      </w:r>
      <w:r>
        <w:rPr>
          <w:rFonts w:hint="eastAsia"/>
        </w:rPr>
        <w:t>-</w:t>
      </w:r>
      <w:r>
        <w:rPr>
          <w:rFonts w:hint="eastAsia"/>
        </w:rPr>
        <w:t>注册公司会员</w:t>
      </w:r>
    </w:p>
    <w:p w14:paraId="2118D80D" w14:textId="77777777" w:rsidR="00705E00" w:rsidRDefault="00000000">
      <w:pPr>
        <w:widowControl w:val="0"/>
        <w:spacing w:line="360" w:lineRule="auto"/>
        <w:ind w:left="420"/>
      </w:pPr>
      <w:r>
        <w:rPr>
          <w:rFonts w:hint="eastAsia"/>
          <w:noProof/>
        </w:rPr>
        <w:drawing>
          <wp:inline distT="0" distB="0" distL="114300" distR="114300" wp14:anchorId="6E7530B9" wp14:editId="20DB1987">
            <wp:extent cx="4188460" cy="3408680"/>
            <wp:effectExtent l="0" t="0" r="254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stretch>
                      <a:fillRect/>
                    </a:stretch>
                  </pic:blipFill>
                  <pic:spPr>
                    <a:xfrm>
                      <a:off x="0" y="0"/>
                      <a:ext cx="4188460" cy="3408680"/>
                    </a:xfrm>
                    <a:prstGeom prst="rect">
                      <a:avLst/>
                    </a:prstGeom>
                    <a:noFill/>
                    <a:ln>
                      <a:noFill/>
                    </a:ln>
                  </pic:spPr>
                </pic:pic>
              </a:graphicData>
            </a:graphic>
          </wp:inline>
        </w:drawing>
      </w:r>
    </w:p>
    <w:p w14:paraId="51251C8D" w14:textId="77777777" w:rsidR="00705E00" w:rsidRDefault="00000000">
      <w:pPr>
        <w:widowControl w:val="0"/>
        <w:spacing w:line="360" w:lineRule="auto"/>
        <w:ind w:left="420"/>
      </w:pPr>
      <w:r>
        <w:rPr>
          <w:rFonts w:hint="eastAsia"/>
        </w:rPr>
        <w:lastRenderedPageBreak/>
        <w:t>公司介绍填写公司主营业务即可</w:t>
      </w:r>
    </w:p>
    <w:p w14:paraId="17C51F0C" w14:textId="77777777" w:rsidR="00705E00" w:rsidRDefault="00000000">
      <w:pPr>
        <w:widowControl w:val="0"/>
        <w:spacing w:line="360" w:lineRule="auto"/>
        <w:ind w:left="420"/>
      </w:pPr>
      <w:r>
        <w:rPr>
          <w:rFonts w:hint="eastAsia"/>
        </w:rPr>
        <w:t>公司资质上传公司《营业执照》、开票资料</w:t>
      </w:r>
    </w:p>
    <w:p w14:paraId="0044D054" w14:textId="77777777" w:rsidR="00705E00" w:rsidRDefault="00000000">
      <w:pPr>
        <w:widowControl w:val="0"/>
        <w:spacing w:line="360" w:lineRule="auto"/>
        <w:ind w:left="420"/>
      </w:pPr>
      <w:r>
        <w:rPr>
          <w:rFonts w:hint="eastAsia"/>
        </w:rPr>
        <w:t>4.</w:t>
      </w:r>
      <w:r>
        <w:rPr>
          <w:rFonts w:hint="eastAsia"/>
          <w:b/>
          <w:bCs/>
        </w:rPr>
        <w:t>投标</w:t>
      </w:r>
    </w:p>
    <w:p w14:paraId="6AF8C622" w14:textId="77777777" w:rsidR="00705E00" w:rsidRDefault="00000000">
      <w:pPr>
        <w:widowControl w:val="0"/>
        <w:spacing w:line="360" w:lineRule="auto"/>
        <w:ind w:left="420"/>
      </w:pPr>
      <w:r>
        <w:rPr>
          <w:rFonts w:hint="eastAsia"/>
        </w:rPr>
        <w:t>4.1</w:t>
      </w:r>
      <w:r>
        <w:rPr>
          <w:rFonts w:hint="eastAsia"/>
        </w:rPr>
        <w:t>、到约定时间点，打开招投标网站，登陆会员，点击</w:t>
      </w:r>
      <w:r>
        <w:rPr>
          <w:rFonts w:hint="eastAsia"/>
        </w:rPr>
        <w:t xml:space="preserve"> </w:t>
      </w:r>
      <w:r>
        <w:rPr>
          <w:rFonts w:hint="eastAsia"/>
        </w:rPr>
        <w:t>竞价采购</w:t>
      </w:r>
      <w:r>
        <w:rPr>
          <w:rFonts w:hint="eastAsia"/>
        </w:rPr>
        <w:t>-</w:t>
      </w:r>
      <w:r>
        <w:rPr>
          <w:rFonts w:hint="eastAsia"/>
        </w:rPr>
        <w:t>正在进行</w:t>
      </w:r>
      <w:r>
        <w:rPr>
          <w:rFonts w:hint="eastAsia"/>
        </w:rPr>
        <w:t>/</w:t>
      </w:r>
      <w:r>
        <w:rPr>
          <w:rFonts w:hint="eastAsia"/>
        </w:rPr>
        <w:t>即将开始；</w:t>
      </w:r>
    </w:p>
    <w:p w14:paraId="64D5F937" w14:textId="77777777" w:rsidR="00705E00" w:rsidRDefault="00000000">
      <w:pPr>
        <w:widowControl w:val="0"/>
        <w:spacing w:line="360" w:lineRule="auto"/>
        <w:ind w:left="420"/>
      </w:pPr>
      <w:r>
        <w:rPr>
          <w:rFonts w:hint="eastAsia"/>
          <w:noProof/>
        </w:rPr>
        <w:drawing>
          <wp:inline distT="0" distB="0" distL="114300" distR="114300" wp14:anchorId="106F0E50" wp14:editId="0F84C45E">
            <wp:extent cx="5262880" cy="1302385"/>
            <wp:effectExtent l="0" t="0" r="7620" b="5715"/>
            <wp:docPr id="2" name="图片 2" descr="94a6c1dff94cd67886072433b5c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a6c1dff94cd67886072433b5c4928"/>
                    <pic:cNvPicPr>
                      <a:picLocks noChangeAspect="1"/>
                    </pic:cNvPicPr>
                  </pic:nvPicPr>
                  <pic:blipFill>
                    <a:blip r:embed="rId19"/>
                    <a:stretch>
                      <a:fillRect/>
                    </a:stretch>
                  </pic:blipFill>
                  <pic:spPr>
                    <a:xfrm>
                      <a:off x="0" y="0"/>
                      <a:ext cx="5262880" cy="1302385"/>
                    </a:xfrm>
                    <a:prstGeom prst="rect">
                      <a:avLst/>
                    </a:prstGeom>
                  </pic:spPr>
                </pic:pic>
              </a:graphicData>
            </a:graphic>
          </wp:inline>
        </w:drawing>
      </w:r>
    </w:p>
    <w:p w14:paraId="7FC6ACBC" w14:textId="77777777" w:rsidR="00705E00" w:rsidRDefault="00000000">
      <w:pPr>
        <w:widowControl w:val="0"/>
        <w:spacing w:line="360" w:lineRule="auto"/>
        <w:ind w:left="420"/>
      </w:pPr>
      <w:r>
        <w:rPr>
          <w:rFonts w:hint="eastAsia"/>
        </w:rPr>
        <w:t>4.2</w:t>
      </w:r>
      <w:r>
        <w:rPr>
          <w:rFonts w:hint="eastAsia"/>
        </w:rPr>
        <w:t>、点击</w:t>
      </w:r>
      <w:r>
        <w:rPr>
          <w:rFonts w:hint="eastAsia"/>
        </w:rPr>
        <w:t xml:space="preserve">- </w:t>
      </w:r>
      <w:r>
        <w:rPr>
          <w:rFonts w:hint="eastAsia"/>
        </w:rPr>
        <w:t>请报名</w:t>
      </w:r>
      <w:r>
        <w:rPr>
          <w:rFonts w:hint="eastAsia"/>
        </w:rPr>
        <w:t xml:space="preserve"> </w:t>
      </w:r>
      <w:r>
        <w:rPr>
          <w:rFonts w:hint="eastAsia"/>
        </w:rPr>
        <w:t>，然后通知甲方负责人后台审核报名资质；</w:t>
      </w:r>
    </w:p>
    <w:p w14:paraId="03DDAEDF" w14:textId="77777777" w:rsidR="00705E00" w:rsidRDefault="00705E00">
      <w:pPr>
        <w:widowControl w:val="0"/>
        <w:spacing w:line="360" w:lineRule="auto"/>
        <w:ind w:left="420"/>
      </w:pPr>
    </w:p>
    <w:p w14:paraId="6A8A5D2D" w14:textId="77777777" w:rsidR="00705E00" w:rsidRDefault="00000000">
      <w:pPr>
        <w:widowControl w:val="0"/>
        <w:spacing w:line="360" w:lineRule="auto"/>
        <w:ind w:left="420"/>
      </w:pPr>
      <w:r>
        <w:rPr>
          <w:noProof/>
        </w:rPr>
        <w:drawing>
          <wp:inline distT="0" distB="0" distL="114300" distR="114300" wp14:anchorId="736E118D" wp14:editId="60A45265">
            <wp:extent cx="5267960" cy="2856230"/>
            <wp:effectExtent l="0" t="0" r="2540" b="1270"/>
            <wp:docPr id="3" name="图片 3" descr="f648544468ccfff2c4b2cfef7373f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648544468ccfff2c4b2cfef7373f13"/>
                    <pic:cNvPicPr>
                      <a:picLocks noChangeAspect="1"/>
                    </pic:cNvPicPr>
                  </pic:nvPicPr>
                  <pic:blipFill>
                    <a:blip r:embed="rId20"/>
                    <a:stretch>
                      <a:fillRect/>
                    </a:stretch>
                  </pic:blipFill>
                  <pic:spPr>
                    <a:xfrm>
                      <a:off x="0" y="0"/>
                      <a:ext cx="5267960" cy="2856230"/>
                    </a:xfrm>
                    <a:prstGeom prst="rect">
                      <a:avLst/>
                    </a:prstGeom>
                  </pic:spPr>
                </pic:pic>
              </a:graphicData>
            </a:graphic>
          </wp:inline>
        </w:drawing>
      </w:r>
    </w:p>
    <w:p w14:paraId="59258214" w14:textId="77777777" w:rsidR="00705E00" w:rsidRDefault="00000000">
      <w:pPr>
        <w:widowControl w:val="0"/>
        <w:spacing w:line="360" w:lineRule="auto"/>
        <w:ind w:left="420"/>
      </w:pPr>
      <w:r>
        <w:rPr>
          <w:rFonts w:hint="eastAsia"/>
        </w:rPr>
        <w:t>4.3</w:t>
      </w:r>
      <w:r>
        <w:rPr>
          <w:rFonts w:hint="eastAsia"/>
        </w:rPr>
        <w:t>报名后台审核通过后，可开始点击</w:t>
      </w:r>
      <w:r>
        <w:rPr>
          <w:rFonts w:hint="eastAsia"/>
        </w:rPr>
        <w:t xml:space="preserve">- </w:t>
      </w:r>
      <w:r>
        <w:rPr>
          <w:rFonts w:hint="eastAsia"/>
        </w:rPr>
        <w:t>请投标，开始正式报价</w:t>
      </w:r>
    </w:p>
    <w:p w14:paraId="0EFC2757" w14:textId="77777777" w:rsidR="00705E00" w:rsidRDefault="00000000">
      <w:pPr>
        <w:widowControl w:val="0"/>
        <w:spacing w:line="360" w:lineRule="auto"/>
        <w:ind w:left="420"/>
      </w:pPr>
      <w:r>
        <w:rPr>
          <w:noProof/>
        </w:rPr>
        <w:drawing>
          <wp:inline distT="0" distB="0" distL="114300" distR="114300" wp14:anchorId="1AF9D66B" wp14:editId="7DA385A8">
            <wp:extent cx="5265420" cy="1700530"/>
            <wp:effectExtent l="0" t="0" r="5080" b="1270"/>
            <wp:docPr id="7" name="图片 7" descr="7963a13b1dc5e2107c1124e4829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963a13b1dc5e2107c1124e4829da40"/>
                    <pic:cNvPicPr>
                      <a:picLocks noChangeAspect="1"/>
                    </pic:cNvPicPr>
                  </pic:nvPicPr>
                  <pic:blipFill>
                    <a:blip r:embed="rId21"/>
                    <a:stretch>
                      <a:fillRect/>
                    </a:stretch>
                  </pic:blipFill>
                  <pic:spPr>
                    <a:xfrm>
                      <a:off x="0" y="0"/>
                      <a:ext cx="5265420" cy="1700530"/>
                    </a:xfrm>
                    <a:prstGeom prst="rect">
                      <a:avLst/>
                    </a:prstGeom>
                  </pic:spPr>
                </pic:pic>
              </a:graphicData>
            </a:graphic>
          </wp:inline>
        </w:drawing>
      </w:r>
    </w:p>
    <w:p w14:paraId="7A7DE18F" w14:textId="77777777" w:rsidR="00705E00" w:rsidRDefault="00705E00">
      <w:pPr>
        <w:widowControl w:val="0"/>
        <w:spacing w:line="360" w:lineRule="auto"/>
        <w:ind w:left="420"/>
      </w:pPr>
    </w:p>
    <w:p w14:paraId="4A432A8D" w14:textId="77777777" w:rsidR="00705E00" w:rsidRDefault="00000000">
      <w:pPr>
        <w:widowControl w:val="0"/>
        <w:spacing w:line="360" w:lineRule="auto"/>
        <w:ind w:left="420"/>
      </w:pPr>
      <w:r>
        <w:rPr>
          <w:rFonts w:hint="eastAsia"/>
        </w:rPr>
        <w:lastRenderedPageBreak/>
        <w:t>备注：参与竞拍的供应商能看到自己的排名和价格，在规定时间内降价次数不限，</w:t>
      </w:r>
      <w:proofErr w:type="gramStart"/>
      <w:r>
        <w:rPr>
          <w:rFonts w:hint="eastAsia"/>
        </w:rPr>
        <w:t>若参</w:t>
      </w:r>
      <w:proofErr w:type="gramEnd"/>
      <w:r>
        <w:rPr>
          <w:rFonts w:hint="eastAsia"/>
        </w:rPr>
        <w:t>与者有一方在约定结束时间的最后一分钟投上新的价格，</w:t>
      </w:r>
      <w:proofErr w:type="gramStart"/>
      <w:r>
        <w:rPr>
          <w:rFonts w:hint="eastAsia"/>
        </w:rPr>
        <w:t>则结束</w:t>
      </w:r>
      <w:proofErr w:type="gramEnd"/>
      <w:r>
        <w:rPr>
          <w:rFonts w:hint="eastAsia"/>
        </w:rPr>
        <w:t>时间自动延后五分钟。</w:t>
      </w:r>
    </w:p>
    <w:p w14:paraId="0DC449F4" w14:textId="77777777" w:rsidR="00705E00" w:rsidRDefault="00705E00">
      <w:pPr>
        <w:pStyle w:val="2"/>
      </w:pPr>
    </w:p>
    <w:sectPr w:rsidR="00705E00">
      <w:pgSz w:w="11906" w:h="16838"/>
      <w:pgMar w:top="1440" w:right="1644" w:bottom="1440" w:left="1644" w:header="851"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759BF" w14:textId="77777777" w:rsidR="00C1713D" w:rsidRDefault="00C1713D">
      <w:r>
        <w:separator/>
      </w:r>
    </w:p>
  </w:endnote>
  <w:endnote w:type="continuationSeparator" w:id="0">
    <w:p w14:paraId="66B1454A" w14:textId="77777777" w:rsidR="00C1713D" w:rsidRDefault="00C1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55 Roman">
    <w:altName w:val="Segoe Print"/>
    <w:charset w:val="00"/>
    <w:family w:val="swiss"/>
    <w:pitch w:val="default"/>
    <w:sig w:usb0="00000000" w:usb1="00000000" w:usb2="00000000" w:usb3="00000000" w:csb0="00000001" w:csb1="00000000"/>
  </w:font>
  <w:font w:name="楷体_GB2312">
    <w:altName w:val="楷体"/>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D0C1" w14:textId="77777777" w:rsidR="00705E00" w:rsidRDefault="00000000">
    <w:pPr>
      <w:pStyle w:val="afc"/>
      <w:jc w:val="right"/>
      <w:rPr>
        <w:b/>
      </w:rPr>
    </w:pPr>
    <w:r>
      <w:rPr>
        <w:b/>
      </w:rPr>
      <w:t>第</w:t>
    </w:r>
    <w:sdt>
      <w:sdtPr>
        <w:rPr>
          <w:b/>
        </w:rPr>
        <w:id w:val="117958082"/>
      </w:sdtPr>
      <w:sdtContent>
        <w:sdt>
          <w:sdtPr>
            <w:rPr>
              <w:b/>
            </w:rPr>
            <w:id w:val="-1656747960"/>
          </w:sdtPr>
          <w:sdtContent>
            <w:r>
              <w:rPr>
                <w:b/>
              </w:rPr>
              <w:fldChar w:fldCharType="begin"/>
            </w:r>
            <w:r>
              <w:rPr>
                <w:b/>
              </w:rPr>
              <w:instrText>PAGE</w:instrText>
            </w:r>
            <w:r>
              <w:rPr>
                <w:b/>
              </w:rPr>
              <w:fldChar w:fldCharType="separate"/>
            </w:r>
            <w:r>
              <w:rPr>
                <w:b/>
              </w:rPr>
              <w:t>15</w:t>
            </w:r>
            <w:r>
              <w:rPr>
                <w:b/>
              </w:rPr>
              <w:fldChar w:fldCharType="end"/>
            </w:r>
            <w:r>
              <w:rPr>
                <w:b/>
              </w:rPr>
              <w:t>页</w:t>
            </w:r>
            <w:r>
              <w:rPr>
                <w:b/>
              </w:rPr>
              <w:t>/</w:t>
            </w:r>
            <w:r>
              <w:rPr>
                <w:b/>
              </w:rPr>
              <w:t>共</w:t>
            </w:r>
            <w:r>
              <w:rPr>
                <w:rFonts w:hint="eastAsia"/>
                <w:b/>
              </w:rPr>
              <w:t>13</w:t>
            </w:r>
            <w:r>
              <w:rPr>
                <w:rFonts w:hint="eastAsia"/>
                <w:b/>
              </w:rPr>
              <w:t>页</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BDE6" w14:textId="77777777" w:rsidR="00705E00" w:rsidRDefault="00000000">
    <w:pPr>
      <w:pStyle w:val="afc"/>
      <w:jc w:val="right"/>
      <w:rPr>
        <w:b/>
      </w:rPr>
    </w:pPr>
    <w:r>
      <w:rPr>
        <w:b/>
      </w:rPr>
      <w:t>第</w:t>
    </w:r>
    <w:sdt>
      <w:sdtPr>
        <w:rPr>
          <w:b/>
        </w:rPr>
        <w:id w:val="19756232"/>
      </w:sdtPr>
      <w:sdtContent>
        <w:sdt>
          <w:sdtPr>
            <w:rPr>
              <w:b/>
            </w:rPr>
            <w:id w:val="19756233"/>
          </w:sdtPr>
          <w:sdtContent>
            <w:r>
              <w:rPr>
                <w:b/>
              </w:rPr>
              <w:fldChar w:fldCharType="begin"/>
            </w:r>
            <w:r>
              <w:rPr>
                <w:b/>
              </w:rPr>
              <w:instrText>PAGE</w:instrText>
            </w:r>
            <w:r>
              <w:rPr>
                <w:b/>
              </w:rPr>
              <w:fldChar w:fldCharType="separate"/>
            </w:r>
            <w:r>
              <w:rPr>
                <w:b/>
              </w:rPr>
              <w:t>16</w:t>
            </w:r>
            <w:r>
              <w:rPr>
                <w:b/>
              </w:rPr>
              <w:fldChar w:fldCharType="end"/>
            </w:r>
            <w:r>
              <w:rPr>
                <w:b/>
              </w:rPr>
              <w:t>页</w:t>
            </w:r>
            <w:r>
              <w:rPr>
                <w:b/>
              </w:rPr>
              <w:t>/</w:t>
            </w:r>
            <w:r>
              <w:rPr>
                <w:b/>
              </w:rPr>
              <w:t>共</w:t>
            </w:r>
            <w:r>
              <w:rPr>
                <w:rFonts w:hint="eastAsia"/>
                <w:b/>
              </w:rPr>
              <w:t>13</w:t>
            </w:r>
            <w:r>
              <w:rPr>
                <w:rFonts w:hint="eastAsia"/>
                <w:b/>
              </w:rPr>
              <w:t>页</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0D1E" w14:textId="77777777" w:rsidR="00C1713D" w:rsidRDefault="00C1713D">
      <w:r>
        <w:separator/>
      </w:r>
    </w:p>
  </w:footnote>
  <w:footnote w:type="continuationSeparator" w:id="0">
    <w:p w14:paraId="2B968B46" w14:textId="77777777" w:rsidR="00C1713D" w:rsidRDefault="00C1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0A36" w14:textId="77777777" w:rsidR="00705E00" w:rsidRDefault="00000000">
    <w:pPr>
      <w:pStyle w:val="afe"/>
      <w:tabs>
        <w:tab w:val="clear" w:pos="4153"/>
        <w:tab w:val="clear" w:pos="8306"/>
        <w:tab w:val="right" w:pos="8504"/>
      </w:tabs>
      <w:ind w:firstLine="0"/>
      <w:jc w:val="both"/>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4EA4" w14:textId="77777777" w:rsidR="00705E00" w:rsidRDefault="00000000">
    <w:pPr>
      <w:pStyle w:val="afe"/>
      <w:tabs>
        <w:tab w:val="clear" w:pos="4153"/>
        <w:tab w:val="clear" w:pos="8306"/>
        <w:tab w:val="right" w:pos="8504"/>
      </w:tabs>
      <w:ind w:firstLine="0"/>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A0DF97"/>
    <w:multiLevelType w:val="singleLevel"/>
    <w:tmpl w:val="F5A0DF97"/>
    <w:lvl w:ilvl="0">
      <w:start w:val="1"/>
      <w:numFmt w:val="decimal"/>
      <w:lvlText w:val="%1."/>
      <w:lvlJc w:val="left"/>
      <w:pPr>
        <w:tabs>
          <w:tab w:val="left" w:pos="312"/>
        </w:tabs>
      </w:pPr>
    </w:lvl>
  </w:abstractNum>
  <w:abstractNum w:abstractNumId="1" w15:restartNumberingAfterBreak="0">
    <w:nsid w:val="0B962356"/>
    <w:multiLevelType w:val="multilevel"/>
    <w:tmpl w:val="0B962356"/>
    <w:lvl w:ilvl="0">
      <w:start w:val="1"/>
      <w:numFmt w:val="chineseCountingThousand"/>
      <w:pStyle w:val="1"/>
      <w:lvlText w:val="第%1章"/>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3E608A2"/>
    <w:multiLevelType w:val="hybridMultilevel"/>
    <w:tmpl w:val="F014D474"/>
    <w:lvl w:ilvl="0" w:tplc="171A87D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7A5E17"/>
    <w:multiLevelType w:val="hybridMultilevel"/>
    <w:tmpl w:val="3BC8BB08"/>
    <w:lvl w:ilvl="0" w:tplc="A76411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55567E"/>
    <w:multiLevelType w:val="singleLevel"/>
    <w:tmpl w:val="3155567E"/>
    <w:lvl w:ilvl="0">
      <w:start w:val="1"/>
      <w:numFmt w:val="chineseCountingThousand"/>
      <w:pStyle w:val="a"/>
      <w:lvlText w:val="%1、"/>
      <w:lvlJc w:val="left"/>
      <w:pPr>
        <w:tabs>
          <w:tab w:val="left" w:pos="4020"/>
        </w:tabs>
        <w:ind w:left="4020" w:hanging="420"/>
      </w:pPr>
      <w:rPr>
        <w:rFonts w:hint="eastAsia"/>
      </w:rPr>
    </w:lvl>
  </w:abstractNum>
  <w:abstractNum w:abstractNumId="5" w15:restartNumberingAfterBreak="0">
    <w:nsid w:val="387B238B"/>
    <w:multiLevelType w:val="singleLevel"/>
    <w:tmpl w:val="387B238B"/>
    <w:lvl w:ilvl="0">
      <w:start w:val="1"/>
      <w:numFmt w:val="decimal"/>
      <w:lvlText w:val="%1."/>
      <w:lvlJc w:val="left"/>
      <w:pPr>
        <w:tabs>
          <w:tab w:val="left" w:pos="312"/>
        </w:tabs>
      </w:pPr>
    </w:lvl>
  </w:abstractNum>
  <w:abstractNum w:abstractNumId="6" w15:restartNumberingAfterBreak="0">
    <w:nsid w:val="4480289A"/>
    <w:multiLevelType w:val="multilevel"/>
    <w:tmpl w:val="4480289A"/>
    <w:lvl w:ilvl="0">
      <w:start w:val="1"/>
      <w:numFmt w:val="decimal"/>
      <w:pStyle w:val="Level1"/>
      <w:lvlText w:val="%1."/>
      <w:lvlJc w:val="left"/>
      <w:pPr>
        <w:tabs>
          <w:tab w:val="left" w:pos="851"/>
        </w:tabs>
        <w:ind w:left="851" w:hanging="851"/>
      </w:pPr>
      <w:rPr>
        <w:b w:val="0"/>
        <w:i w:val="0"/>
      </w:rPr>
    </w:lvl>
    <w:lvl w:ilvl="1">
      <w:start w:val="1"/>
      <w:numFmt w:val="decimal"/>
      <w:pStyle w:val="Level2"/>
      <w:lvlText w:val="%1.%2"/>
      <w:lvlJc w:val="left"/>
      <w:pPr>
        <w:tabs>
          <w:tab w:val="left" w:pos="851"/>
        </w:tabs>
        <w:ind w:left="851" w:hanging="851"/>
      </w:pPr>
      <w:rPr>
        <w:b w:val="0"/>
        <w:i w:val="0"/>
      </w:rPr>
    </w:lvl>
    <w:lvl w:ilvl="2">
      <w:start w:val="1"/>
      <w:numFmt w:val="decimal"/>
      <w:pStyle w:val="Level3"/>
      <w:lvlText w:val="%1.%2.%3"/>
      <w:lvlJc w:val="left"/>
      <w:pPr>
        <w:tabs>
          <w:tab w:val="left" w:pos="1701"/>
        </w:tabs>
        <w:ind w:left="1701" w:hanging="850"/>
      </w:pPr>
      <w:rPr>
        <w:b w:val="0"/>
        <w:i w:val="0"/>
      </w:rPr>
    </w:lvl>
    <w:lvl w:ilvl="3">
      <w:start w:val="1"/>
      <w:numFmt w:val="lowerLetter"/>
      <w:pStyle w:val="Level4"/>
      <w:lvlText w:val="(%4)"/>
      <w:lvlJc w:val="left"/>
      <w:pPr>
        <w:tabs>
          <w:tab w:val="left" w:pos="2552"/>
        </w:tabs>
        <w:ind w:left="2552" w:hanging="851"/>
      </w:pPr>
      <w:rPr>
        <w:b w:val="0"/>
        <w:i w:val="0"/>
      </w:rPr>
    </w:lvl>
    <w:lvl w:ilvl="4">
      <w:start w:val="1"/>
      <w:numFmt w:val="lowerRoman"/>
      <w:pStyle w:val="Level5"/>
      <w:lvlText w:val="(%5)"/>
      <w:lvlJc w:val="left"/>
      <w:pPr>
        <w:tabs>
          <w:tab w:val="left" w:pos="3402"/>
        </w:tabs>
        <w:ind w:left="3402" w:hanging="850"/>
      </w:pPr>
      <w:rPr>
        <w:b w:val="0"/>
        <w:i w:val="0"/>
      </w:rPr>
    </w:lvl>
    <w:lvl w:ilvl="5">
      <w:start w:val="1"/>
      <w:numFmt w:val="decimal"/>
      <w:pStyle w:val="Level6"/>
      <w:lvlText w:val="(%6)"/>
      <w:lvlJc w:val="left"/>
      <w:pPr>
        <w:tabs>
          <w:tab w:val="left" w:pos="4253"/>
        </w:tabs>
        <w:ind w:left="4253" w:hanging="851"/>
      </w:pPr>
      <w:rPr>
        <w:b w:val="0"/>
        <w:i w:val="0"/>
      </w:rPr>
    </w:lvl>
    <w:lvl w:ilvl="6">
      <w:start w:val="1"/>
      <w:numFmt w:val="none"/>
      <w:lvlText w:val="(Not Defined)"/>
      <w:lvlJc w:val="left"/>
      <w:pPr>
        <w:tabs>
          <w:tab w:val="left" w:pos="1440"/>
        </w:tabs>
        <w:ind w:left="0" w:firstLine="0"/>
      </w:pPr>
    </w:lvl>
    <w:lvl w:ilvl="7">
      <w:start w:val="1"/>
      <w:numFmt w:val="none"/>
      <w:lvlText w:val="(Not Defined)"/>
      <w:lvlJc w:val="left"/>
      <w:pPr>
        <w:tabs>
          <w:tab w:val="left" w:pos="1440"/>
        </w:tabs>
        <w:ind w:left="0" w:firstLine="0"/>
      </w:pPr>
    </w:lvl>
    <w:lvl w:ilvl="8">
      <w:start w:val="1"/>
      <w:numFmt w:val="none"/>
      <w:lvlText w:val="(Not Defined)"/>
      <w:lvlJc w:val="left"/>
      <w:pPr>
        <w:tabs>
          <w:tab w:val="left" w:pos="1440"/>
        </w:tabs>
        <w:ind w:left="0" w:firstLine="0"/>
      </w:pPr>
    </w:lvl>
  </w:abstractNum>
  <w:abstractNum w:abstractNumId="7" w15:restartNumberingAfterBreak="0">
    <w:nsid w:val="52847278"/>
    <w:multiLevelType w:val="singleLevel"/>
    <w:tmpl w:val="52847278"/>
    <w:lvl w:ilvl="0">
      <w:start w:val="1"/>
      <w:numFmt w:val="decimal"/>
      <w:lvlText w:val="%1."/>
      <w:lvlJc w:val="left"/>
      <w:pPr>
        <w:tabs>
          <w:tab w:val="left" w:pos="312"/>
        </w:tabs>
      </w:pPr>
    </w:lvl>
  </w:abstractNum>
  <w:abstractNum w:abstractNumId="8" w15:restartNumberingAfterBreak="0">
    <w:nsid w:val="53D9642C"/>
    <w:multiLevelType w:val="multilevel"/>
    <w:tmpl w:val="53D9642C"/>
    <w:lvl w:ilvl="0">
      <w:start w:val="1"/>
      <w:numFmt w:val="chineseCountingThousand"/>
      <w:lvlText w:val="%1、"/>
      <w:lvlJc w:val="left"/>
      <w:pPr>
        <w:tabs>
          <w:tab w:val="left" w:pos="420"/>
        </w:tabs>
        <w:ind w:left="420" w:hanging="420"/>
      </w:pPr>
    </w:lvl>
    <w:lvl w:ilvl="1">
      <w:start w:val="1"/>
      <w:numFmt w:val="chineseCountingThousand"/>
      <w:pStyle w:val="10"/>
      <w:lvlText w:val="%2、"/>
      <w:lvlJc w:val="left"/>
      <w:pPr>
        <w:tabs>
          <w:tab w:val="left" w:pos="1140"/>
        </w:tabs>
        <w:ind w:left="11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5E4D7F5D"/>
    <w:multiLevelType w:val="hybridMultilevel"/>
    <w:tmpl w:val="516C2F00"/>
    <w:lvl w:ilvl="0" w:tplc="8FD2D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FA4FE1C"/>
    <w:multiLevelType w:val="singleLevel"/>
    <w:tmpl w:val="5FA4FE1C"/>
    <w:lvl w:ilvl="0">
      <w:start w:val="3"/>
      <w:numFmt w:val="chineseCounting"/>
      <w:suff w:val="space"/>
      <w:lvlText w:val="第%1章"/>
      <w:lvlJc w:val="left"/>
      <w:rPr>
        <w:rFonts w:hint="eastAsia"/>
      </w:rPr>
    </w:lvl>
  </w:abstractNum>
  <w:abstractNum w:abstractNumId="11" w15:restartNumberingAfterBreak="0">
    <w:nsid w:val="7BFC4FE2"/>
    <w:multiLevelType w:val="multilevel"/>
    <w:tmpl w:val="7BFC4FE2"/>
    <w:lvl w:ilvl="0">
      <w:start w:val="1"/>
      <w:numFmt w:val="decimal"/>
      <w:pStyle w:val="11"/>
      <w:lvlText w:val="%1"/>
      <w:lvlJc w:val="left"/>
      <w:pPr>
        <w:tabs>
          <w:tab w:val="left" w:pos="425"/>
        </w:tabs>
        <w:ind w:left="0" w:firstLine="0"/>
      </w:pPr>
      <w:rPr>
        <w:rFonts w:hint="eastAsia"/>
        <w:color w:val="auto"/>
      </w:rPr>
    </w:lvl>
    <w:lvl w:ilvl="1">
      <w:start w:val="1"/>
      <w:numFmt w:val="decimal"/>
      <w:lvlText w:val="%1.%2"/>
      <w:lvlJc w:val="left"/>
      <w:pPr>
        <w:tabs>
          <w:tab w:val="left" w:pos="1191"/>
        </w:tabs>
        <w:ind w:left="0" w:firstLine="0"/>
      </w:pPr>
      <w:rPr>
        <w:rFonts w:hint="eastAsia"/>
        <w:b/>
      </w:rPr>
    </w:lvl>
    <w:lvl w:ilvl="2">
      <w:start w:val="1"/>
      <w:numFmt w:val="decimal"/>
      <w:lvlText w:val="%1.%2.%3"/>
      <w:lvlJc w:val="left"/>
      <w:pPr>
        <w:tabs>
          <w:tab w:val="left" w:pos="851"/>
        </w:tabs>
        <w:ind w:left="0" w:firstLine="0"/>
      </w:pPr>
      <w:rPr>
        <w:rFonts w:hint="eastAsia"/>
      </w:rPr>
    </w:lvl>
    <w:lvl w:ilvl="3">
      <w:start w:val="1"/>
      <w:numFmt w:val="decimal"/>
      <w:lvlText w:val="%1.%2.%3.%4"/>
      <w:lvlJc w:val="left"/>
      <w:pPr>
        <w:tabs>
          <w:tab w:val="left" w:pos="2356"/>
        </w:tabs>
        <w:ind w:left="1984" w:hanging="708"/>
      </w:pPr>
      <w:rPr>
        <w:b w:val="0"/>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num w:numId="1" w16cid:durableId="1295137220">
    <w:abstractNumId w:val="11"/>
  </w:num>
  <w:num w:numId="2" w16cid:durableId="1322466813">
    <w:abstractNumId w:val="1"/>
  </w:num>
  <w:num w:numId="3" w16cid:durableId="1344237905">
    <w:abstractNumId w:val="8"/>
  </w:num>
  <w:num w:numId="4" w16cid:durableId="1584680125">
    <w:abstractNumId w:val="4"/>
  </w:num>
  <w:num w:numId="5" w16cid:durableId="1066607418">
    <w:abstractNumId w:val="6"/>
  </w:num>
  <w:num w:numId="6" w16cid:durableId="828980240">
    <w:abstractNumId w:val="10"/>
  </w:num>
  <w:num w:numId="7" w16cid:durableId="12387591">
    <w:abstractNumId w:val="7"/>
  </w:num>
  <w:num w:numId="8" w16cid:durableId="865631211">
    <w:abstractNumId w:val="0"/>
  </w:num>
  <w:num w:numId="9" w16cid:durableId="1439334185">
    <w:abstractNumId w:val="5"/>
  </w:num>
  <w:num w:numId="10" w16cid:durableId="559706116">
    <w:abstractNumId w:val="2"/>
  </w:num>
  <w:num w:numId="11" w16cid:durableId="1410271928">
    <w:abstractNumId w:val="3"/>
  </w:num>
  <w:num w:numId="12" w16cid:durableId="988092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BE3DBD"/>
    <w:rsid w:val="00000DF2"/>
    <w:rsid w:val="0000459A"/>
    <w:rsid w:val="00004C7D"/>
    <w:rsid w:val="0000617D"/>
    <w:rsid w:val="0000633F"/>
    <w:rsid w:val="000103FC"/>
    <w:rsid w:val="00011355"/>
    <w:rsid w:val="000120ED"/>
    <w:rsid w:val="00013A7E"/>
    <w:rsid w:val="000140E6"/>
    <w:rsid w:val="00021F78"/>
    <w:rsid w:val="00022BB9"/>
    <w:rsid w:val="00024BED"/>
    <w:rsid w:val="00027B85"/>
    <w:rsid w:val="0003002E"/>
    <w:rsid w:val="000325DF"/>
    <w:rsid w:val="00034AD2"/>
    <w:rsid w:val="000445A4"/>
    <w:rsid w:val="000456FF"/>
    <w:rsid w:val="00047788"/>
    <w:rsid w:val="00050074"/>
    <w:rsid w:val="0005134D"/>
    <w:rsid w:val="000521EE"/>
    <w:rsid w:val="00052B88"/>
    <w:rsid w:val="00052C08"/>
    <w:rsid w:val="00052E87"/>
    <w:rsid w:val="000549E4"/>
    <w:rsid w:val="000578CD"/>
    <w:rsid w:val="00063B53"/>
    <w:rsid w:val="00065CD8"/>
    <w:rsid w:val="000660D1"/>
    <w:rsid w:val="00067011"/>
    <w:rsid w:val="000705F2"/>
    <w:rsid w:val="00070F7F"/>
    <w:rsid w:val="00075717"/>
    <w:rsid w:val="000864D7"/>
    <w:rsid w:val="0008787F"/>
    <w:rsid w:val="00091EA7"/>
    <w:rsid w:val="000978AF"/>
    <w:rsid w:val="000A0350"/>
    <w:rsid w:val="000A7C74"/>
    <w:rsid w:val="000B48F5"/>
    <w:rsid w:val="000B6CCA"/>
    <w:rsid w:val="000B7DBD"/>
    <w:rsid w:val="000C10E9"/>
    <w:rsid w:val="000C2800"/>
    <w:rsid w:val="000C4526"/>
    <w:rsid w:val="000C4677"/>
    <w:rsid w:val="000C781C"/>
    <w:rsid w:val="000D29D2"/>
    <w:rsid w:val="000D5932"/>
    <w:rsid w:val="000D6350"/>
    <w:rsid w:val="000E1D0E"/>
    <w:rsid w:val="000E38BC"/>
    <w:rsid w:val="000E5215"/>
    <w:rsid w:val="000F7528"/>
    <w:rsid w:val="00105435"/>
    <w:rsid w:val="0010634C"/>
    <w:rsid w:val="00107E24"/>
    <w:rsid w:val="001104E3"/>
    <w:rsid w:val="00110E5C"/>
    <w:rsid w:val="001147F7"/>
    <w:rsid w:val="001166BC"/>
    <w:rsid w:val="001169A6"/>
    <w:rsid w:val="001220B7"/>
    <w:rsid w:val="00123FC0"/>
    <w:rsid w:val="00125648"/>
    <w:rsid w:val="00130AD9"/>
    <w:rsid w:val="001377BA"/>
    <w:rsid w:val="00142877"/>
    <w:rsid w:val="00142928"/>
    <w:rsid w:val="00142D07"/>
    <w:rsid w:val="00150607"/>
    <w:rsid w:val="00153151"/>
    <w:rsid w:val="00153997"/>
    <w:rsid w:val="00160074"/>
    <w:rsid w:val="00166F2F"/>
    <w:rsid w:val="00167EFB"/>
    <w:rsid w:val="0017014C"/>
    <w:rsid w:val="00170B6C"/>
    <w:rsid w:val="00172B39"/>
    <w:rsid w:val="0017372A"/>
    <w:rsid w:val="0017747B"/>
    <w:rsid w:val="0018098C"/>
    <w:rsid w:val="00183EA5"/>
    <w:rsid w:val="00186695"/>
    <w:rsid w:val="00191B40"/>
    <w:rsid w:val="00192143"/>
    <w:rsid w:val="001940E9"/>
    <w:rsid w:val="00195B84"/>
    <w:rsid w:val="001A008C"/>
    <w:rsid w:val="001A11DE"/>
    <w:rsid w:val="001A1545"/>
    <w:rsid w:val="001A4116"/>
    <w:rsid w:val="001A458C"/>
    <w:rsid w:val="001A5175"/>
    <w:rsid w:val="001A6F62"/>
    <w:rsid w:val="001A7CF7"/>
    <w:rsid w:val="001B15E9"/>
    <w:rsid w:val="001C1F1B"/>
    <w:rsid w:val="001C2AF1"/>
    <w:rsid w:val="001C4422"/>
    <w:rsid w:val="001C5DA4"/>
    <w:rsid w:val="001D28FE"/>
    <w:rsid w:val="001D3403"/>
    <w:rsid w:val="001D58CF"/>
    <w:rsid w:val="001D6416"/>
    <w:rsid w:val="001D75B4"/>
    <w:rsid w:val="001E0D57"/>
    <w:rsid w:val="001E41B1"/>
    <w:rsid w:val="001E5585"/>
    <w:rsid w:val="001E7917"/>
    <w:rsid w:val="001F3D7C"/>
    <w:rsid w:val="001F4C00"/>
    <w:rsid w:val="001F58EE"/>
    <w:rsid w:val="001F7389"/>
    <w:rsid w:val="00201635"/>
    <w:rsid w:val="00202EB8"/>
    <w:rsid w:val="00204A61"/>
    <w:rsid w:val="00207220"/>
    <w:rsid w:val="002074EA"/>
    <w:rsid w:val="00212A7A"/>
    <w:rsid w:val="0021303D"/>
    <w:rsid w:val="00215AC4"/>
    <w:rsid w:val="0022185C"/>
    <w:rsid w:val="00223132"/>
    <w:rsid w:val="002235EB"/>
    <w:rsid w:val="00237CF8"/>
    <w:rsid w:val="0024180F"/>
    <w:rsid w:val="0024454C"/>
    <w:rsid w:val="00244DC6"/>
    <w:rsid w:val="00250CC2"/>
    <w:rsid w:val="00255AA7"/>
    <w:rsid w:val="00256D36"/>
    <w:rsid w:val="00257144"/>
    <w:rsid w:val="00260C76"/>
    <w:rsid w:val="002618C4"/>
    <w:rsid w:val="00265FA8"/>
    <w:rsid w:val="00266402"/>
    <w:rsid w:val="00270ECE"/>
    <w:rsid w:val="00273102"/>
    <w:rsid w:val="00276B6A"/>
    <w:rsid w:val="002810B7"/>
    <w:rsid w:val="00281B4A"/>
    <w:rsid w:val="00281D30"/>
    <w:rsid w:val="0028305B"/>
    <w:rsid w:val="00286BA3"/>
    <w:rsid w:val="00286DC2"/>
    <w:rsid w:val="00292350"/>
    <w:rsid w:val="00292E29"/>
    <w:rsid w:val="00293900"/>
    <w:rsid w:val="002944EF"/>
    <w:rsid w:val="002A0C2B"/>
    <w:rsid w:val="002A2AD6"/>
    <w:rsid w:val="002A3F00"/>
    <w:rsid w:val="002A5060"/>
    <w:rsid w:val="002B286E"/>
    <w:rsid w:val="002B3544"/>
    <w:rsid w:val="002B3BEC"/>
    <w:rsid w:val="002B51BA"/>
    <w:rsid w:val="002B55D4"/>
    <w:rsid w:val="002B6729"/>
    <w:rsid w:val="002B6B8B"/>
    <w:rsid w:val="002B74B1"/>
    <w:rsid w:val="002C021A"/>
    <w:rsid w:val="002C6230"/>
    <w:rsid w:val="002D17D8"/>
    <w:rsid w:val="002D2340"/>
    <w:rsid w:val="002D2D13"/>
    <w:rsid w:val="002D4C8A"/>
    <w:rsid w:val="002D60E5"/>
    <w:rsid w:val="002D6209"/>
    <w:rsid w:val="002E1F7C"/>
    <w:rsid w:val="002E40C3"/>
    <w:rsid w:val="002E4D0B"/>
    <w:rsid w:val="002E687A"/>
    <w:rsid w:val="002F52F0"/>
    <w:rsid w:val="002F53C0"/>
    <w:rsid w:val="002F600B"/>
    <w:rsid w:val="00301388"/>
    <w:rsid w:val="00301639"/>
    <w:rsid w:val="003034CA"/>
    <w:rsid w:val="00304921"/>
    <w:rsid w:val="00305C70"/>
    <w:rsid w:val="00311600"/>
    <w:rsid w:val="00311769"/>
    <w:rsid w:val="0031247A"/>
    <w:rsid w:val="003127EE"/>
    <w:rsid w:val="003173A9"/>
    <w:rsid w:val="00323337"/>
    <w:rsid w:val="0032383B"/>
    <w:rsid w:val="00323E6C"/>
    <w:rsid w:val="00332754"/>
    <w:rsid w:val="00336838"/>
    <w:rsid w:val="00337ABF"/>
    <w:rsid w:val="00341E0B"/>
    <w:rsid w:val="00342A58"/>
    <w:rsid w:val="00351152"/>
    <w:rsid w:val="00362653"/>
    <w:rsid w:val="0036279F"/>
    <w:rsid w:val="0036302F"/>
    <w:rsid w:val="00363585"/>
    <w:rsid w:val="003639B6"/>
    <w:rsid w:val="0036550E"/>
    <w:rsid w:val="00365699"/>
    <w:rsid w:val="003658D6"/>
    <w:rsid w:val="00366AD5"/>
    <w:rsid w:val="00367FE0"/>
    <w:rsid w:val="0037031F"/>
    <w:rsid w:val="00370733"/>
    <w:rsid w:val="00372FE1"/>
    <w:rsid w:val="00373DEA"/>
    <w:rsid w:val="00375633"/>
    <w:rsid w:val="00381036"/>
    <w:rsid w:val="00381D63"/>
    <w:rsid w:val="003832F9"/>
    <w:rsid w:val="00384A21"/>
    <w:rsid w:val="00387715"/>
    <w:rsid w:val="0039243D"/>
    <w:rsid w:val="00392FD3"/>
    <w:rsid w:val="00393AEF"/>
    <w:rsid w:val="00393E64"/>
    <w:rsid w:val="00394375"/>
    <w:rsid w:val="00396372"/>
    <w:rsid w:val="0039755F"/>
    <w:rsid w:val="003975BB"/>
    <w:rsid w:val="003A1261"/>
    <w:rsid w:val="003A414F"/>
    <w:rsid w:val="003B026D"/>
    <w:rsid w:val="003B5293"/>
    <w:rsid w:val="003B579F"/>
    <w:rsid w:val="003B6DF5"/>
    <w:rsid w:val="003C6257"/>
    <w:rsid w:val="003C6E5C"/>
    <w:rsid w:val="003C7F50"/>
    <w:rsid w:val="003D2E59"/>
    <w:rsid w:val="003D3CFC"/>
    <w:rsid w:val="003D7D19"/>
    <w:rsid w:val="003E04C1"/>
    <w:rsid w:val="003E5454"/>
    <w:rsid w:val="003E5E93"/>
    <w:rsid w:val="003F0236"/>
    <w:rsid w:val="003F20E8"/>
    <w:rsid w:val="003F461F"/>
    <w:rsid w:val="003F6C5E"/>
    <w:rsid w:val="003F7101"/>
    <w:rsid w:val="003F727C"/>
    <w:rsid w:val="00400F7B"/>
    <w:rsid w:val="00401313"/>
    <w:rsid w:val="00402946"/>
    <w:rsid w:val="00403552"/>
    <w:rsid w:val="004106DF"/>
    <w:rsid w:val="0041207D"/>
    <w:rsid w:val="004123D4"/>
    <w:rsid w:val="0041299E"/>
    <w:rsid w:val="0041525C"/>
    <w:rsid w:val="0041760B"/>
    <w:rsid w:val="00417EC1"/>
    <w:rsid w:val="004263B8"/>
    <w:rsid w:val="004271FA"/>
    <w:rsid w:val="00433859"/>
    <w:rsid w:val="004347EE"/>
    <w:rsid w:val="00435919"/>
    <w:rsid w:val="00435AF2"/>
    <w:rsid w:val="00441471"/>
    <w:rsid w:val="004420D3"/>
    <w:rsid w:val="004451BF"/>
    <w:rsid w:val="00446646"/>
    <w:rsid w:val="00447C9E"/>
    <w:rsid w:val="0045007B"/>
    <w:rsid w:val="004538D2"/>
    <w:rsid w:val="0046381C"/>
    <w:rsid w:val="00464783"/>
    <w:rsid w:val="00470926"/>
    <w:rsid w:val="00473061"/>
    <w:rsid w:val="00473840"/>
    <w:rsid w:val="00475A30"/>
    <w:rsid w:val="004761F4"/>
    <w:rsid w:val="00480420"/>
    <w:rsid w:val="00480E8A"/>
    <w:rsid w:val="004844FE"/>
    <w:rsid w:val="00485211"/>
    <w:rsid w:val="00485A99"/>
    <w:rsid w:val="00487DAD"/>
    <w:rsid w:val="00491169"/>
    <w:rsid w:val="00493DFB"/>
    <w:rsid w:val="0049652B"/>
    <w:rsid w:val="004A0C76"/>
    <w:rsid w:val="004A1315"/>
    <w:rsid w:val="004A246F"/>
    <w:rsid w:val="004A3B32"/>
    <w:rsid w:val="004A4F21"/>
    <w:rsid w:val="004A5414"/>
    <w:rsid w:val="004A5661"/>
    <w:rsid w:val="004A5FD8"/>
    <w:rsid w:val="004A6817"/>
    <w:rsid w:val="004B15C7"/>
    <w:rsid w:val="004B2812"/>
    <w:rsid w:val="004B4498"/>
    <w:rsid w:val="004B69DB"/>
    <w:rsid w:val="004C0C65"/>
    <w:rsid w:val="004C773C"/>
    <w:rsid w:val="004D07A8"/>
    <w:rsid w:val="004D1E35"/>
    <w:rsid w:val="004D3806"/>
    <w:rsid w:val="004D4B6F"/>
    <w:rsid w:val="004D4C92"/>
    <w:rsid w:val="004D5469"/>
    <w:rsid w:val="004D6E65"/>
    <w:rsid w:val="004E0216"/>
    <w:rsid w:val="004E0976"/>
    <w:rsid w:val="004E5332"/>
    <w:rsid w:val="004E5BE7"/>
    <w:rsid w:val="004E79BE"/>
    <w:rsid w:val="004F03D2"/>
    <w:rsid w:val="004F0F6A"/>
    <w:rsid w:val="004F1304"/>
    <w:rsid w:val="004F17DE"/>
    <w:rsid w:val="004F1D67"/>
    <w:rsid w:val="004F632C"/>
    <w:rsid w:val="00502CA5"/>
    <w:rsid w:val="0050363D"/>
    <w:rsid w:val="00510C67"/>
    <w:rsid w:val="005110FD"/>
    <w:rsid w:val="0051269A"/>
    <w:rsid w:val="00517E26"/>
    <w:rsid w:val="00520F66"/>
    <w:rsid w:val="005222ED"/>
    <w:rsid w:val="00523606"/>
    <w:rsid w:val="005240CE"/>
    <w:rsid w:val="0052636C"/>
    <w:rsid w:val="0052639D"/>
    <w:rsid w:val="00530EB9"/>
    <w:rsid w:val="00532B31"/>
    <w:rsid w:val="00534515"/>
    <w:rsid w:val="005350E2"/>
    <w:rsid w:val="005362E0"/>
    <w:rsid w:val="0054157F"/>
    <w:rsid w:val="00541889"/>
    <w:rsid w:val="00542DBE"/>
    <w:rsid w:val="005432B4"/>
    <w:rsid w:val="00546947"/>
    <w:rsid w:val="00556A49"/>
    <w:rsid w:val="005610F2"/>
    <w:rsid w:val="00562094"/>
    <w:rsid w:val="00562451"/>
    <w:rsid w:val="00563572"/>
    <w:rsid w:val="00566462"/>
    <w:rsid w:val="005745DB"/>
    <w:rsid w:val="0057515C"/>
    <w:rsid w:val="0057520D"/>
    <w:rsid w:val="005763F1"/>
    <w:rsid w:val="00580433"/>
    <w:rsid w:val="005804E1"/>
    <w:rsid w:val="00580A18"/>
    <w:rsid w:val="00581673"/>
    <w:rsid w:val="00584F33"/>
    <w:rsid w:val="00585988"/>
    <w:rsid w:val="0058605B"/>
    <w:rsid w:val="005872A5"/>
    <w:rsid w:val="00591DE7"/>
    <w:rsid w:val="00592D5F"/>
    <w:rsid w:val="00593987"/>
    <w:rsid w:val="0059636A"/>
    <w:rsid w:val="005A2C8A"/>
    <w:rsid w:val="005A501D"/>
    <w:rsid w:val="005B327B"/>
    <w:rsid w:val="005B63B1"/>
    <w:rsid w:val="005C0C3B"/>
    <w:rsid w:val="005C1C9C"/>
    <w:rsid w:val="005C3BF4"/>
    <w:rsid w:val="005C42C2"/>
    <w:rsid w:val="005C65CC"/>
    <w:rsid w:val="005D011A"/>
    <w:rsid w:val="005D0425"/>
    <w:rsid w:val="005D2502"/>
    <w:rsid w:val="005D2D19"/>
    <w:rsid w:val="005D60D9"/>
    <w:rsid w:val="005D7951"/>
    <w:rsid w:val="005E1A3B"/>
    <w:rsid w:val="005E3FB8"/>
    <w:rsid w:val="005E52AA"/>
    <w:rsid w:val="005F0CF5"/>
    <w:rsid w:val="005F2AD3"/>
    <w:rsid w:val="005F3B91"/>
    <w:rsid w:val="005F4A34"/>
    <w:rsid w:val="005F4ECC"/>
    <w:rsid w:val="00600850"/>
    <w:rsid w:val="00602341"/>
    <w:rsid w:val="0060365A"/>
    <w:rsid w:val="00604771"/>
    <w:rsid w:val="00604EDF"/>
    <w:rsid w:val="0060552C"/>
    <w:rsid w:val="006106B8"/>
    <w:rsid w:val="006108C7"/>
    <w:rsid w:val="00611B13"/>
    <w:rsid w:val="00615C5B"/>
    <w:rsid w:val="006166B6"/>
    <w:rsid w:val="0062123B"/>
    <w:rsid w:val="00621BEF"/>
    <w:rsid w:val="00624240"/>
    <w:rsid w:val="00627C51"/>
    <w:rsid w:val="006329C8"/>
    <w:rsid w:val="006375F1"/>
    <w:rsid w:val="00641321"/>
    <w:rsid w:val="00643A3F"/>
    <w:rsid w:val="006456B0"/>
    <w:rsid w:val="00647883"/>
    <w:rsid w:val="00647F6D"/>
    <w:rsid w:val="0065081E"/>
    <w:rsid w:val="00652331"/>
    <w:rsid w:val="0065440F"/>
    <w:rsid w:val="00655F42"/>
    <w:rsid w:val="00662C66"/>
    <w:rsid w:val="00666567"/>
    <w:rsid w:val="00670005"/>
    <w:rsid w:val="00675806"/>
    <w:rsid w:val="00681D5E"/>
    <w:rsid w:val="006864EE"/>
    <w:rsid w:val="00687189"/>
    <w:rsid w:val="00690669"/>
    <w:rsid w:val="0069134E"/>
    <w:rsid w:val="0069277E"/>
    <w:rsid w:val="00692E78"/>
    <w:rsid w:val="00694F4B"/>
    <w:rsid w:val="006953E2"/>
    <w:rsid w:val="00695458"/>
    <w:rsid w:val="006961DE"/>
    <w:rsid w:val="00697ACD"/>
    <w:rsid w:val="006A0FAF"/>
    <w:rsid w:val="006A5D6F"/>
    <w:rsid w:val="006A6530"/>
    <w:rsid w:val="006B3BA8"/>
    <w:rsid w:val="006B457E"/>
    <w:rsid w:val="006C6FE9"/>
    <w:rsid w:val="006D02B5"/>
    <w:rsid w:val="006D1ABC"/>
    <w:rsid w:val="006D3EEA"/>
    <w:rsid w:val="006D4B9B"/>
    <w:rsid w:val="006D4DDE"/>
    <w:rsid w:val="006D6991"/>
    <w:rsid w:val="006E04BC"/>
    <w:rsid w:val="006E2DE7"/>
    <w:rsid w:val="006E5110"/>
    <w:rsid w:val="006F1E06"/>
    <w:rsid w:val="006F46DA"/>
    <w:rsid w:val="006F604A"/>
    <w:rsid w:val="007044AC"/>
    <w:rsid w:val="00705E00"/>
    <w:rsid w:val="0070647E"/>
    <w:rsid w:val="007147D7"/>
    <w:rsid w:val="007172A6"/>
    <w:rsid w:val="00717C4C"/>
    <w:rsid w:val="007210C8"/>
    <w:rsid w:val="007218AA"/>
    <w:rsid w:val="00721FF8"/>
    <w:rsid w:val="007227AE"/>
    <w:rsid w:val="007236BA"/>
    <w:rsid w:val="007250A0"/>
    <w:rsid w:val="00727DBB"/>
    <w:rsid w:val="007327BE"/>
    <w:rsid w:val="0073289D"/>
    <w:rsid w:val="00741064"/>
    <w:rsid w:val="00742F7B"/>
    <w:rsid w:val="00746845"/>
    <w:rsid w:val="00756D34"/>
    <w:rsid w:val="00760821"/>
    <w:rsid w:val="0076454B"/>
    <w:rsid w:val="00770AD2"/>
    <w:rsid w:val="00774AEB"/>
    <w:rsid w:val="00776F7E"/>
    <w:rsid w:val="00784F9D"/>
    <w:rsid w:val="007861A5"/>
    <w:rsid w:val="00790C7F"/>
    <w:rsid w:val="00791126"/>
    <w:rsid w:val="007A0872"/>
    <w:rsid w:val="007A0CF2"/>
    <w:rsid w:val="007A501C"/>
    <w:rsid w:val="007A5CA6"/>
    <w:rsid w:val="007A70EF"/>
    <w:rsid w:val="007B12DD"/>
    <w:rsid w:val="007B1329"/>
    <w:rsid w:val="007C1916"/>
    <w:rsid w:val="007C499B"/>
    <w:rsid w:val="007D1F93"/>
    <w:rsid w:val="007D2779"/>
    <w:rsid w:val="007D4C0F"/>
    <w:rsid w:val="007E32CD"/>
    <w:rsid w:val="007E62AC"/>
    <w:rsid w:val="007E778F"/>
    <w:rsid w:val="007F0913"/>
    <w:rsid w:val="007F1BE7"/>
    <w:rsid w:val="007F2158"/>
    <w:rsid w:val="007F35A4"/>
    <w:rsid w:val="007F3B72"/>
    <w:rsid w:val="007F5CAD"/>
    <w:rsid w:val="007F7DD8"/>
    <w:rsid w:val="0080155C"/>
    <w:rsid w:val="00801840"/>
    <w:rsid w:val="00804778"/>
    <w:rsid w:val="00805F60"/>
    <w:rsid w:val="00805FA0"/>
    <w:rsid w:val="008071DD"/>
    <w:rsid w:val="00810A16"/>
    <w:rsid w:val="00811E35"/>
    <w:rsid w:val="008175A5"/>
    <w:rsid w:val="00820098"/>
    <w:rsid w:val="0082045D"/>
    <w:rsid w:val="008252C2"/>
    <w:rsid w:val="0082760B"/>
    <w:rsid w:val="00834C3B"/>
    <w:rsid w:val="00841D2C"/>
    <w:rsid w:val="0084235F"/>
    <w:rsid w:val="00844EF6"/>
    <w:rsid w:val="008518A8"/>
    <w:rsid w:val="008520D2"/>
    <w:rsid w:val="00853622"/>
    <w:rsid w:val="00854852"/>
    <w:rsid w:val="00865251"/>
    <w:rsid w:val="00875654"/>
    <w:rsid w:val="00880D9C"/>
    <w:rsid w:val="00882BBB"/>
    <w:rsid w:val="00882C7A"/>
    <w:rsid w:val="00885B7E"/>
    <w:rsid w:val="0089373B"/>
    <w:rsid w:val="00894A4B"/>
    <w:rsid w:val="00896691"/>
    <w:rsid w:val="00896AB4"/>
    <w:rsid w:val="008A00E1"/>
    <w:rsid w:val="008A1B87"/>
    <w:rsid w:val="008A5848"/>
    <w:rsid w:val="008A71AD"/>
    <w:rsid w:val="008A7B1F"/>
    <w:rsid w:val="008B123B"/>
    <w:rsid w:val="008B5026"/>
    <w:rsid w:val="008C0733"/>
    <w:rsid w:val="008C3CA9"/>
    <w:rsid w:val="008C4F38"/>
    <w:rsid w:val="008C50AB"/>
    <w:rsid w:val="008C5C92"/>
    <w:rsid w:val="008D5249"/>
    <w:rsid w:val="008D55C3"/>
    <w:rsid w:val="008D71D8"/>
    <w:rsid w:val="008D781E"/>
    <w:rsid w:val="008E242F"/>
    <w:rsid w:val="008E3B62"/>
    <w:rsid w:val="008E3BCE"/>
    <w:rsid w:val="008E619B"/>
    <w:rsid w:val="008F043F"/>
    <w:rsid w:val="008F1B3C"/>
    <w:rsid w:val="008F6218"/>
    <w:rsid w:val="008F7A26"/>
    <w:rsid w:val="0090181A"/>
    <w:rsid w:val="00902D73"/>
    <w:rsid w:val="00904405"/>
    <w:rsid w:val="00910C85"/>
    <w:rsid w:val="00915A09"/>
    <w:rsid w:val="00920977"/>
    <w:rsid w:val="00920B5B"/>
    <w:rsid w:val="00924FEB"/>
    <w:rsid w:val="0092521D"/>
    <w:rsid w:val="0092743E"/>
    <w:rsid w:val="00930FCF"/>
    <w:rsid w:val="00932388"/>
    <w:rsid w:val="00935F91"/>
    <w:rsid w:val="0093655E"/>
    <w:rsid w:val="00937688"/>
    <w:rsid w:val="0094039C"/>
    <w:rsid w:val="009442F4"/>
    <w:rsid w:val="00945EE2"/>
    <w:rsid w:val="00952A44"/>
    <w:rsid w:val="00954886"/>
    <w:rsid w:val="00956D70"/>
    <w:rsid w:val="00957407"/>
    <w:rsid w:val="0096063A"/>
    <w:rsid w:val="00964BE3"/>
    <w:rsid w:val="00965500"/>
    <w:rsid w:val="00970B0A"/>
    <w:rsid w:val="00971D14"/>
    <w:rsid w:val="009727E6"/>
    <w:rsid w:val="009728D7"/>
    <w:rsid w:val="0097497B"/>
    <w:rsid w:val="00975052"/>
    <w:rsid w:val="009809A9"/>
    <w:rsid w:val="00980CEF"/>
    <w:rsid w:val="009837FE"/>
    <w:rsid w:val="009918F8"/>
    <w:rsid w:val="00995A8F"/>
    <w:rsid w:val="00995C55"/>
    <w:rsid w:val="00996DA4"/>
    <w:rsid w:val="00997E1E"/>
    <w:rsid w:val="009A1F75"/>
    <w:rsid w:val="009A6134"/>
    <w:rsid w:val="009A6583"/>
    <w:rsid w:val="009A68A5"/>
    <w:rsid w:val="009B2B4F"/>
    <w:rsid w:val="009B3A88"/>
    <w:rsid w:val="009B424E"/>
    <w:rsid w:val="009B42A5"/>
    <w:rsid w:val="009B55F7"/>
    <w:rsid w:val="009B5B1C"/>
    <w:rsid w:val="009B6848"/>
    <w:rsid w:val="009B6B0F"/>
    <w:rsid w:val="009C0069"/>
    <w:rsid w:val="009C16A1"/>
    <w:rsid w:val="009C2155"/>
    <w:rsid w:val="009C22C3"/>
    <w:rsid w:val="009C23AC"/>
    <w:rsid w:val="009C3C3B"/>
    <w:rsid w:val="009C633F"/>
    <w:rsid w:val="009C6487"/>
    <w:rsid w:val="009C68D1"/>
    <w:rsid w:val="009C6D07"/>
    <w:rsid w:val="009D0D08"/>
    <w:rsid w:val="009D1B97"/>
    <w:rsid w:val="009D2A2F"/>
    <w:rsid w:val="009D6F51"/>
    <w:rsid w:val="009D7CA5"/>
    <w:rsid w:val="009E1E7B"/>
    <w:rsid w:val="009E5AF5"/>
    <w:rsid w:val="009E6849"/>
    <w:rsid w:val="009F3319"/>
    <w:rsid w:val="009F490F"/>
    <w:rsid w:val="009F7B22"/>
    <w:rsid w:val="00A00BA4"/>
    <w:rsid w:val="00A0113A"/>
    <w:rsid w:val="00A0251A"/>
    <w:rsid w:val="00A04EA0"/>
    <w:rsid w:val="00A071A5"/>
    <w:rsid w:val="00A07E6E"/>
    <w:rsid w:val="00A118C5"/>
    <w:rsid w:val="00A15BB4"/>
    <w:rsid w:val="00A1605C"/>
    <w:rsid w:val="00A16E2D"/>
    <w:rsid w:val="00A24A66"/>
    <w:rsid w:val="00A260BF"/>
    <w:rsid w:val="00A320FC"/>
    <w:rsid w:val="00A33F27"/>
    <w:rsid w:val="00A36F66"/>
    <w:rsid w:val="00A4017E"/>
    <w:rsid w:val="00A42FC4"/>
    <w:rsid w:val="00A446A5"/>
    <w:rsid w:val="00A47C8D"/>
    <w:rsid w:val="00A521A4"/>
    <w:rsid w:val="00A5361F"/>
    <w:rsid w:val="00A563D5"/>
    <w:rsid w:val="00A60B97"/>
    <w:rsid w:val="00A619B5"/>
    <w:rsid w:val="00A622CD"/>
    <w:rsid w:val="00A62B9E"/>
    <w:rsid w:val="00A62CB7"/>
    <w:rsid w:val="00A6410D"/>
    <w:rsid w:val="00A64411"/>
    <w:rsid w:val="00A67523"/>
    <w:rsid w:val="00A67919"/>
    <w:rsid w:val="00A74792"/>
    <w:rsid w:val="00A74F6D"/>
    <w:rsid w:val="00A759C0"/>
    <w:rsid w:val="00A826FD"/>
    <w:rsid w:val="00A844F5"/>
    <w:rsid w:val="00A860B8"/>
    <w:rsid w:val="00A87AE5"/>
    <w:rsid w:val="00A91281"/>
    <w:rsid w:val="00A92E40"/>
    <w:rsid w:val="00A92EA9"/>
    <w:rsid w:val="00AA1807"/>
    <w:rsid w:val="00AA1D97"/>
    <w:rsid w:val="00AA2925"/>
    <w:rsid w:val="00AA6DB0"/>
    <w:rsid w:val="00AA755C"/>
    <w:rsid w:val="00AB1170"/>
    <w:rsid w:val="00AB1270"/>
    <w:rsid w:val="00AB17A7"/>
    <w:rsid w:val="00AB485A"/>
    <w:rsid w:val="00AC0070"/>
    <w:rsid w:val="00AC08BC"/>
    <w:rsid w:val="00AC3BDE"/>
    <w:rsid w:val="00AC4205"/>
    <w:rsid w:val="00AC43EE"/>
    <w:rsid w:val="00AC7C36"/>
    <w:rsid w:val="00AC7F37"/>
    <w:rsid w:val="00AD00D8"/>
    <w:rsid w:val="00AD0238"/>
    <w:rsid w:val="00AD16B5"/>
    <w:rsid w:val="00AD184B"/>
    <w:rsid w:val="00AD1E06"/>
    <w:rsid w:val="00AD3F98"/>
    <w:rsid w:val="00AD597A"/>
    <w:rsid w:val="00AD728D"/>
    <w:rsid w:val="00AD7376"/>
    <w:rsid w:val="00AE1A45"/>
    <w:rsid w:val="00AE2B8F"/>
    <w:rsid w:val="00AE3BF2"/>
    <w:rsid w:val="00AE6DFF"/>
    <w:rsid w:val="00AF13B1"/>
    <w:rsid w:val="00AF1493"/>
    <w:rsid w:val="00AF1B54"/>
    <w:rsid w:val="00AF293F"/>
    <w:rsid w:val="00AF7280"/>
    <w:rsid w:val="00B05BD8"/>
    <w:rsid w:val="00B12F40"/>
    <w:rsid w:val="00B133DE"/>
    <w:rsid w:val="00B17A26"/>
    <w:rsid w:val="00B206ED"/>
    <w:rsid w:val="00B252CF"/>
    <w:rsid w:val="00B26A65"/>
    <w:rsid w:val="00B32473"/>
    <w:rsid w:val="00B33291"/>
    <w:rsid w:val="00B33CCE"/>
    <w:rsid w:val="00B37D2C"/>
    <w:rsid w:val="00B51695"/>
    <w:rsid w:val="00B52165"/>
    <w:rsid w:val="00B544FC"/>
    <w:rsid w:val="00B547CB"/>
    <w:rsid w:val="00B61FCB"/>
    <w:rsid w:val="00B620E7"/>
    <w:rsid w:val="00B64402"/>
    <w:rsid w:val="00B651AC"/>
    <w:rsid w:val="00B653CC"/>
    <w:rsid w:val="00B678F9"/>
    <w:rsid w:val="00B7038C"/>
    <w:rsid w:val="00B72776"/>
    <w:rsid w:val="00B77125"/>
    <w:rsid w:val="00B86B47"/>
    <w:rsid w:val="00B872B5"/>
    <w:rsid w:val="00B9444A"/>
    <w:rsid w:val="00B95581"/>
    <w:rsid w:val="00B963C1"/>
    <w:rsid w:val="00B97DBB"/>
    <w:rsid w:val="00BA58EC"/>
    <w:rsid w:val="00BB429B"/>
    <w:rsid w:val="00BB643C"/>
    <w:rsid w:val="00BC0334"/>
    <w:rsid w:val="00BC2246"/>
    <w:rsid w:val="00BC22AF"/>
    <w:rsid w:val="00BC2430"/>
    <w:rsid w:val="00BC54C9"/>
    <w:rsid w:val="00BC6F82"/>
    <w:rsid w:val="00BD0CC5"/>
    <w:rsid w:val="00BD397B"/>
    <w:rsid w:val="00BD5B76"/>
    <w:rsid w:val="00BE3DBD"/>
    <w:rsid w:val="00BE4880"/>
    <w:rsid w:val="00BE6594"/>
    <w:rsid w:val="00BF1BEA"/>
    <w:rsid w:val="00BF280C"/>
    <w:rsid w:val="00BF4266"/>
    <w:rsid w:val="00C0188C"/>
    <w:rsid w:val="00C01D64"/>
    <w:rsid w:val="00C0331A"/>
    <w:rsid w:val="00C040EA"/>
    <w:rsid w:val="00C05C33"/>
    <w:rsid w:val="00C10ED0"/>
    <w:rsid w:val="00C11382"/>
    <w:rsid w:val="00C120A3"/>
    <w:rsid w:val="00C1399A"/>
    <w:rsid w:val="00C142A9"/>
    <w:rsid w:val="00C1713D"/>
    <w:rsid w:val="00C17843"/>
    <w:rsid w:val="00C20320"/>
    <w:rsid w:val="00C20731"/>
    <w:rsid w:val="00C23177"/>
    <w:rsid w:val="00C2327F"/>
    <w:rsid w:val="00C240A0"/>
    <w:rsid w:val="00C24136"/>
    <w:rsid w:val="00C25430"/>
    <w:rsid w:val="00C2619D"/>
    <w:rsid w:val="00C300AE"/>
    <w:rsid w:val="00C31B40"/>
    <w:rsid w:val="00C32309"/>
    <w:rsid w:val="00C36761"/>
    <w:rsid w:val="00C378BA"/>
    <w:rsid w:val="00C403B2"/>
    <w:rsid w:val="00C43391"/>
    <w:rsid w:val="00C44320"/>
    <w:rsid w:val="00C44723"/>
    <w:rsid w:val="00C4492B"/>
    <w:rsid w:val="00C5157B"/>
    <w:rsid w:val="00C52A80"/>
    <w:rsid w:val="00C56DAB"/>
    <w:rsid w:val="00C602B7"/>
    <w:rsid w:val="00C605BC"/>
    <w:rsid w:val="00C64C77"/>
    <w:rsid w:val="00C67C07"/>
    <w:rsid w:val="00C704F8"/>
    <w:rsid w:val="00C73ABC"/>
    <w:rsid w:val="00C746D3"/>
    <w:rsid w:val="00C75CD4"/>
    <w:rsid w:val="00C7602C"/>
    <w:rsid w:val="00C77250"/>
    <w:rsid w:val="00C77C0D"/>
    <w:rsid w:val="00C802DB"/>
    <w:rsid w:val="00C83EAC"/>
    <w:rsid w:val="00C85078"/>
    <w:rsid w:val="00C91F65"/>
    <w:rsid w:val="00C959EB"/>
    <w:rsid w:val="00C96A1C"/>
    <w:rsid w:val="00CA2696"/>
    <w:rsid w:val="00CA2F16"/>
    <w:rsid w:val="00CA3A56"/>
    <w:rsid w:val="00CA7A7B"/>
    <w:rsid w:val="00CA7C3E"/>
    <w:rsid w:val="00CB4A36"/>
    <w:rsid w:val="00CC09BA"/>
    <w:rsid w:val="00CC20D1"/>
    <w:rsid w:val="00CC2C9B"/>
    <w:rsid w:val="00CC50FA"/>
    <w:rsid w:val="00CD2A95"/>
    <w:rsid w:val="00CD56FD"/>
    <w:rsid w:val="00CD5AD0"/>
    <w:rsid w:val="00CF247F"/>
    <w:rsid w:val="00D00C65"/>
    <w:rsid w:val="00D01D35"/>
    <w:rsid w:val="00D13F51"/>
    <w:rsid w:val="00D15AE5"/>
    <w:rsid w:val="00D20553"/>
    <w:rsid w:val="00D20554"/>
    <w:rsid w:val="00D30ABA"/>
    <w:rsid w:val="00D31BB5"/>
    <w:rsid w:val="00D32693"/>
    <w:rsid w:val="00D41695"/>
    <w:rsid w:val="00D4193F"/>
    <w:rsid w:val="00D43438"/>
    <w:rsid w:val="00D46AAF"/>
    <w:rsid w:val="00D55A64"/>
    <w:rsid w:val="00D57FE6"/>
    <w:rsid w:val="00D646B2"/>
    <w:rsid w:val="00D67A25"/>
    <w:rsid w:val="00D7043B"/>
    <w:rsid w:val="00D71447"/>
    <w:rsid w:val="00D72834"/>
    <w:rsid w:val="00D7381D"/>
    <w:rsid w:val="00D756D5"/>
    <w:rsid w:val="00D76CB3"/>
    <w:rsid w:val="00D77B9D"/>
    <w:rsid w:val="00D810F1"/>
    <w:rsid w:val="00D8677D"/>
    <w:rsid w:val="00D92EBF"/>
    <w:rsid w:val="00D94969"/>
    <w:rsid w:val="00D9524B"/>
    <w:rsid w:val="00D96F47"/>
    <w:rsid w:val="00DA0D57"/>
    <w:rsid w:val="00DA1597"/>
    <w:rsid w:val="00DA33A7"/>
    <w:rsid w:val="00DA43D0"/>
    <w:rsid w:val="00DA5293"/>
    <w:rsid w:val="00DA710E"/>
    <w:rsid w:val="00DB27CA"/>
    <w:rsid w:val="00DB7569"/>
    <w:rsid w:val="00DC1074"/>
    <w:rsid w:val="00DC3BE0"/>
    <w:rsid w:val="00DC472E"/>
    <w:rsid w:val="00DD14C9"/>
    <w:rsid w:val="00DD412C"/>
    <w:rsid w:val="00DD6863"/>
    <w:rsid w:val="00DE348D"/>
    <w:rsid w:val="00DE77D0"/>
    <w:rsid w:val="00DE7D79"/>
    <w:rsid w:val="00DF353C"/>
    <w:rsid w:val="00DF3969"/>
    <w:rsid w:val="00DF605A"/>
    <w:rsid w:val="00DF6C27"/>
    <w:rsid w:val="00E00AF4"/>
    <w:rsid w:val="00E07BB8"/>
    <w:rsid w:val="00E1054B"/>
    <w:rsid w:val="00E17B69"/>
    <w:rsid w:val="00E26083"/>
    <w:rsid w:val="00E3075A"/>
    <w:rsid w:val="00E360BE"/>
    <w:rsid w:val="00E3731C"/>
    <w:rsid w:val="00E3734A"/>
    <w:rsid w:val="00E40D69"/>
    <w:rsid w:val="00E417FF"/>
    <w:rsid w:val="00E4284B"/>
    <w:rsid w:val="00E4338A"/>
    <w:rsid w:val="00E444EA"/>
    <w:rsid w:val="00E5087C"/>
    <w:rsid w:val="00E50D5A"/>
    <w:rsid w:val="00E50E37"/>
    <w:rsid w:val="00E517BD"/>
    <w:rsid w:val="00E51CE9"/>
    <w:rsid w:val="00E61B7C"/>
    <w:rsid w:val="00E621D8"/>
    <w:rsid w:val="00E62F73"/>
    <w:rsid w:val="00E656B0"/>
    <w:rsid w:val="00E71287"/>
    <w:rsid w:val="00E75B72"/>
    <w:rsid w:val="00E75CF5"/>
    <w:rsid w:val="00E76CBF"/>
    <w:rsid w:val="00E814CD"/>
    <w:rsid w:val="00E8524C"/>
    <w:rsid w:val="00E8761B"/>
    <w:rsid w:val="00E876B7"/>
    <w:rsid w:val="00E9380A"/>
    <w:rsid w:val="00EA08D6"/>
    <w:rsid w:val="00EB0DC7"/>
    <w:rsid w:val="00EB2D0E"/>
    <w:rsid w:val="00EB6D5E"/>
    <w:rsid w:val="00EB6E4A"/>
    <w:rsid w:val="00EC4907"/>
    <w:rsid w:val="00ED0312"/>
    <w:rsid w:val="00ED3D01"/>
    <w:rsid w:val="00ED42C9"/>
    <w:rsid w:val="00EE0534"/>
    <w:rsid w:val="00EE1D52"/>
    <w:rsid w:val="00EE3315"/>
    <w:rsid w:val="00EE66BF"/>
    <w:rsid w:val="00EE69F9"/>
    <w:rsid w:val="00EE725F"/>
    <w:rsid w:val="00EE7A77"/>
    <w:rsid w:val="00EF1617"/>
    <w:rsid w:val="00EF219A"/>
    <w:rsid w:val="00EF3003"/>
    <w:rsid w:val="00EF5A3B"/>
    <w:rsid w:val="00F01200"/>
    <w:rsid w:val="00F10EBC"/>
    <w:rsid w:val="00F111AD"/>
    <w:rsid w:val="00F125E6"/>
    <w:rsid w:val="00F13074"/>
    <w:rsid w:val="00F13E42"/>
    <w:rsid w:val="00F17002"/>
    <w:rsid w:val="00F17874"/>
    <w:rsid w:val="00F17CD9"/>
    <w:rsid w:val="00F248CD"/>
    <w:rsid w:val="00F26A29"/>
    <w:rsid w:val="00F271A0"/>
    <w:rsid w:val="00F310AC"/>
    <w:rsid w:val="00F34302"/>
    <w:rsid w:val="00F35E4B"/>
    <w:rsid w:val="00F363B7"/>
    <w:rsid w:val="00F4203D"/>
    <w:rsid w:val="00F46A3A"/>
    <w:rsid w:val="00F47987"/>
    <w:rsid w:val="00F50E91"/>
    <w:rsid w:val="00F55D99"/>
    <w:rsid w:val="00F56367"/>
    <w:rsid w:val="00F563FA"/>
    <w:rsid w:val="00F57273"/>
    <w:rsid w:val="00F653C9"/>
    <w:rsid w:val="00F6544A"/>
    <w:rsid w:val="00F663A5"/>
    <w:rsid w:val="00F6733D"/>
    <w:rsid w:val="00F6766B"/>
    <w:rsid w:val="00F76ECD"/>
    <w:rsid w:val="00F82079"/>
    <w:rsid w:val="00F83CB6"/>
    <w:rsid w:val="00F85F8E"/>
    <w:rsid w:val="00F907AF"/>
    <w:rsid w:val="00F91050"/>
    <w:rsid w:val="00F9187D"/>
    <w:rsid w:val="00F921B7"/>
    <w:rsid w:val="00F922DF"/>
    <w:rsid w:val="00F939AE"/>
    <w:rsid w:val="00FA028F"/>
    <w:rsid w:val="00FA2191"/>
    <w:rsid w:val="00FA2DEC"/>
    <w:rsid w:val="00FA2EAE"/>
    <w:rsid w:val="00FA4A98"/>
    <w:rsid w:val="00FA4BB7"/>
    <w:rsid w:val="00FA5171"/>
    <w:rsid w:val="00FB3845"/>
    <w:rsid w:val="00FB3C0C"/>
    <w:rsid w:val="00FB61E5"/>
    <w:rsid w:val="00FC240F"/>
    <w:rsid w:val="00FC273D"/>
    <w:rsid w:val="00FC2DAE"/>
    <w:rsid w:val="00FC2E00"/>
    <w:rsid w:val="00FD40B1"/>
    <w:rsid w:val="00FD4934"/>
    <w:rsid w:val="00FE0ABE"/>
    <w:rsid w:val="00FE1386"/>
    <w:rsid w:val="00FE3EBC"/>
    <w:rsid w:val="00FE565E"/>
    <w:rsid w:val="00FF0F89"/>
    <w:rsid w:val="00FF227B"/>
    <w:rsid w:val="00FF4578"/>
    <w:rsid w:val="00FF5358"/>
    <w:rsid w:val="064C3EE0"/>
    <w:rsid w:val="074A2BFB"/>
    <w:rsid w:val="08827495"/>
    <w:rsid w:val="091C3F93"/>
    <w:rsid w:val="0B5F4557"/>
    <w:rsid w:val="10053851"/>
    <w:rsid w:val="13213821"/>
    <w:rsid w:val="13BC71BB"/>
    <w:rsid w:val="19412FD7"/>
    <w:rsid w:val="1A4A6E0F"/>
    <w:rsid w:val="1A773B11"/>
    <w:rsid w:val="1D83787A"/>
    <w:rsid w:val="250E71F9"/>
    <w:rsid w:val="2923412B"/>
    <w:rsid w:val="2E9E3F03"/>
    <w:rsid w:val="325D479F"/>
    <w:rsid w:val="36F07690"/>
    <w:rsid w:val="37DE1295"/>
    <w:rsid w:val="39403FE6"/>
    <w:rsid w:val="3D6D7908"/>
    <w:rsid w:val="3E236CE4"/>
    <w:rsid w:val="40305ABB"/>
    <w:rsid w:val="41090EB7"/>
    <w:rsid w:val="416854F8"/>
    <w:rsid w:val="431F4917"/>
    <w:rsid w:val="43EC3D9B"/>
    <w:rsid w:val="45B96ED1"/>
    <w:rsid w:val="45E07417"/>
    <w:rsid w:val="46F340C7"/>
    <w:rsid w:val="48062871"/>
    <w:rsid w:val="49E84347"/>
    <w:rsid w:val="4B2355C7"/>
    <w:rsid w:val="4F747BF1"/>
    <w:rsid w:val="55891A24"/>
    <w:rsid w:val="5F5E01B9"/>
    <w:rsid w:val="635C3BCE"/>
    <w:rsid w:val="66211A7C"/>
    <w:rsid w:val="67740C6E"/>
    <w:rsid w:val="68834E40"/>
    <w:rsid w:val="6CC937A7"/>
    <w:rsid w:val="6DE27B31"/>
    <w:rsid w:val="6F9B368B"/>
    <w:rsid w:val="705F4C17"/>
    <w:rsid w:val="715E4D8D"/>
    <w:rsid w:val="728C2F5A"/>
    <w:rsid w:val="75301FA3"/>
    <w:rsid w:val="79BD0B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6AE06"/>
  <w15:docId w15:val="{4744A4E3-46E5-4E58-9A49-A59FB51A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uiPriority="0" w:unhideWhenUsed="1" w:qFormat="1"/>
    <w:lsdException w:name="endnote text" w:uiPriority="0" w:unhideWhenUsed="1" w:qFormat="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style>
  <w:style w:type="paragraph" w:styleId="11">
    <w:name w:val="heading 1"/>
    <w:basedOn w:val="a1"/>
    <w:next w:val="a0"/>
    <w:link w:val="12"/>
    <w:qFormat/>
    <w:pPr>
      <w:widowControl w:val="0"/>
      <w:numPr>
        <w:numId w:val="1"/>
      </w:numPr>
      <w:spacing w:line="480" w:lineRule="auto"/>
      <w:ind w:firstLineChars="0"/>
      <w:contextualSpacing/>
      <w:jc w:val="both"/>
      <w:outlineLvl w:val="0"/>
    </w:pPr>
    <w:rPr>
      <w:rFonts w:asciiTheme="majorEastAsia" w:eastAsiaTheme="majorEastAsia" w:hAnsiTheme="majorEastAsia"/>
      <w:kern w:val="2"/>
      <w:sz w:val="24"/>
      <w:szCs w:val="24"/>
    </w:rPr>
  </w:style>
  <w:style w:type="paragraph" w:styleId="2">
    <w:name w:val="heading 2"/>
    <w:basedOn w:val="11"/>
    <w:next w:val="a0"/>
    <w:link w:val="20"/>
    <w:uiPriority w:val="1"/>
    <w:qFormat/>
    <w:pPr>
      <w:numPr>
        <w:numId w:val="0"/>
      </w:numPr>
      <w:outlineLvl w:val="1"/>
    </w:pPr>
  </w:style>
  <w:style w:type="paragraph" w:styleId="3">
    <w:name w:val="heading 3"/>
    <w:basedOn w:val="2"/>
    <w:next w:val="a0"/>
    <w:link w:val="30"/>
    <w:qFormat/>
    <w:pPr>
      <w:numPr>
        <w:ilvl w:val="2"/>
      </w:numPr>
      <w:spacing w:line="240" w:lineRule="auto"/>
      <w:outlineLvl w:val="2"/>
    </w:pPr>
    <w:rPr>
      <w:rFonts w:asciiTheme="minorEastAsia" w:eastAsiaTheme="minorEastAsia" w:hAnsiTheme="minorEastAsia"/>
      <w:b/>
    </w:rPr>
  </w:style>
  <w:style w:type="paragraph" w:styleId="4">
    <w:name w:val="heading 4"/>
    <w:basedOn w:val="3"/>
    <w:next w:val="a0"/>
    <w:link w:val="40"/>
    <w:qFormat/>
    <w:pPr>
      <w:numPr>
        <w:ilvl w:val="3"/>
      </w:numPr>
      <w:outlineLvl w:val="3"/>
    </w:pPr>
    <w:rPr>
      <w:b w:val="0"/>
    </w:rPr>
  </w:style>
  <w:style w:type="paragraph" w:styleId="5">
    <w:name w:val="heading 5"/>
    <w:basedOn w:val="a0"/>
    <w:next w:val="a0"/>
    <w:link w:val="50"/>
    <w:unhideWhenUsed/>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val="0"/>
      <w:tabs>
        <w:tab w:val="left" w:pos="3260"/>
      </w:tabs>
      <w:spacing w:before="240" w:after="64" w:line="320" w:lineRule="auto"/>
      <w:ind w:firstLine="284"/>
      <w:jc w:val="both"/>
      <w:outlineLvl w:val="5"/>
    </w:pPr>
    <w:rPr>
      <w:rFonts w:ascii="Arial" w:eastAsia="黑体" w:hAnsi="Arial"/>
      <w:b/>
      <w:bCs/>
      <w:kern w:val="2"/>
      <w:sz w:val="24"/>
      <w:szCs w:val="24"/>
    </w:rPr>
  </w:style>
  <w:style w:type="paragraph" w:styleId="7">
    <w:name w:val="heading 7"/>
    <w:basedOn w:val="a0"/>
    <w:next w:val="a0"/>
    <w:link w:val="70"/>
    <w:qFormat/>
    <w:pPr>
      <w:keepNext/>
      <w:keepLines/>
      <w:widowControl w:val="0"/>
      <w:tabs>
        <w:tab w:val="left" w:pos="0"/>
      </w:tabs>
      <w:spacing w:before="240" w:after="64" w:line="320" w:lineRule="auto"/>
      <w:ind w:leftChars="100" w:left="100" w:rightChars="100" w:right="100" w:firstLineChars="200" w:firstLine="200"/>
      <w:jc w:val="both"/>
      <w:outlineLvl w:val="6"/>
    </w:pPr>
    <w:rPr>
      <w:b/>
      <w:bCs/>
      <w:kern w:val="2"/>
      <w:sz w:val="24"/>
      <w:szCs w:val="24"/>
    </w:rPr>
  </w:style>
  <w:style w:type="paragraph" w:styleId="8">
    <w:name w:val="heading 8"/>
    <w:basedOn w:val="a0"/>
    <w:next w:val="a0"/>
    <w:link w:val="80"/>
    <w:qFormat/>
    <w:pPr>
      <w:keepNext/>
      <w:keepLines/>
      <w:widowControl w:val="0"/>
      <w:tabs>
        <w:tab w:val="left" w:pos="0"/>
      </w:tabs>
      <w:spacing w:before="240" w:after="64" w:line="320" w:lineRule="auto"/>
      <w:ind w:leftChars="100" w:left="100" w:rightChars="100" w:right="100" w:firstLineChars="200" w:firstLine="200"/>
      <w:jc w:val="both"/>
      <w:outlineLvl w:val="7"/>
    </w:pPr>
    <w:rPr>
      <w:rFonts w:ascii="Arial" w:eastAsia="黑体" w:hAnsi="Arial"/>
      <w:kern w:val="2"/>
      <w:sz w:val="24"/>
      <w:szCs w:val="24"/>
    </w:rPr>
  </w:style>
  <w:style w:type="paragraph" w:styleId="9">
    <w:name w:val="heading 9"/>
    <w:basedOn w:val="a0"/>
    <w:next w:val="a0"/>
    <w:link w:val="90"/>
    <w:qFormat/>
    <w:pPr>
      <w:keepNext/>
      <w:keepLines/>
      <w:widowControl w:val="0"/>
      <w:tabs>
        <w:tab w:val="left" w:pos="0"/>
      </w:tabs>
      <w:spacing w:before="240" w:after="64" w:line="320" w:lineRule="auto"/>
      <w:ind w:leftChars="100" w:left="100" w:rightChars="100" w:right="100" w:firstLineChars="200" w:firstLine="200"/>
      <w:jc w:val="both"/>
      <w:outlineLvl w:val="8"/>
    </w:pPr>
    <w:rPr>
      <w:rFonts w:ascii="Arial" w:eastAsia="黑体" w:hAnsi="Arial"/>
      <w:kern w:val="2"/>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List Paragraph"/>
    <w:basedOn w:val="a0"/>
    <w:uiPriority w:val="34"/>
    <w:qFormat/>
    <w:pPr>
      <w:ind w:firstLineChars="200" w:firstLine="420"/>
    </w:pPr>
  </w:style>
  <w:style w:type="paragraph" w:styleId="TOC7">
    <w:name w:val="toc 7"/>
    <w:basedOn w:val="a0"/>
    <w:next w:val="a0"/>
    <w:qFormat/>
    <w:pPr>
      <w:widowControl w:val="0"/>
      <w:ind w:left="1440"/>
    </w:pPr>
    <w:rPr>
      <w:sz w:val="18"/>
      <w:szCs w:val="18"/>
    </w:rPr>
  </w:style>
  <w:style w:type="paragraph" w:styleId="a5">
    <w:name w:val="Note Heading"/>
    <w:basedOn w:val="a0"/>
    <w:next w:val="a0"/>
    <w:link w:val="a6"/>
    <w:qFormat/>
    <w:pPr>
      <w:widowControl w:val="0"/>
      <w:jc w:val="center"/>
    </w:pPr>
    <w:rPr>
      <w:rFonts w:ascii="宋体" w:hAnsi="宋体"/>
      <w:sz w:val="24"/>
      <w:szCs w:val="24"/>
    </w:rPr>
  </w:style>
  <w:style w:type="paragraph" w:styleId="a7">
    <w:name w:val="Normal Indent"/>
    <w:basedOn w:val="a0"/>
    <w:link w:val="a8"/>
    <w:qFormat/>
    <w:pPr>
      <w:widowControl w:val="0"/>
      <w:ind w:firstLineChars="200" w:firstLine="420"/>
      <w:jc w:val="both"/>
    </w:pPr>
    <w:rPr>
      <w:kern w:val="2"/>
      <w:sz w:val="21"/>
      <w:szCs w:val="24"/>
    </w:rPr>
  </w:style>
  <w:style w:type="paragraph" w:styleId="a9">
    <w:name w:val="caption"/>
    <w:basedOn w:val="a0"/>
    <w:next w:val="a0"/>
    <w:qFormat/>
    <w:pPr>
      <w:overflowPunct w:val="0"/>
      <w:autoSpaceDE w:val="0"/>
      <w:autoSpaceDN w:val="0"/>
      <w:adjustRightInd w:val="0"/>
      <w:textAlignment w:val="baseline"/>
    </w:pPr>
    <w:rPr>
      <w:rFonts w:ascii="Courier" w:hAnsi="Courier"/>
      <w:sz w:val="24"/>
    </w:rPr>
  </w:style>
  <w:style w:type="paragraph" w:styleId="aa">
    <w:name w:val="List Bullet"/>
    <w:basedOn w:val="a0"/>
    <w:qFormat/>
    <w:pPr>
      <w:widowControl w:val="0"/>
      <w:tabs>
        <w:tab w:val="left" w:pos="360"/>
      </w:tabs>
      <w:adjustRightInd w:val="0"/>
      <w:spacing w:line="312" w:lineRule="atLeast"/>
      <w:ind w:left="360" w:hanging="360"/>
      <w:textAlignment w:val="baseline"/>
    </w:pPr>
    <w:rPr>
      <w:sz w:val="21"/>
    </w:rPr>
  </w:style>
  <w:style w:type="paragraph" w:styleId="ab">
    <w:name w:val="Document Map"/>
    <w:basedOn w:val="a0"/>
    <w:link w:val="ac"/>
    <w:qFormat/>
    <w:pPr>
      <w:widowControl w:val="0"/>
      <w:shd w:val="clear" w:color="auto" w:fill="000080"/>
      <w:jc w:val="both"/>
    </w:pPr>
    <w:rPr>
      <w:kern w:val="2"/>
      <w:sz w:val="21"/>
      <w:szCs w:val="24"/>
    </w:rPr>
  </w:style>
  <w:style w:type="paragraph" w:styleId="ad">
    <w:name w:val="toa heading"/>
    <w:basedOn w:val="a0"/>
    <w:next w:val="a0"/>
    <w:qFormat/>
    <w:pPr>
      <w:widowControl w:val="0"/>
      <w:spacing w:before="120"/>
      <w:jc w:val="both"/>
    </w:pPr>
    <w:rPr>
      <w:rFonts w:ascii="Arial" w:hAnsi="Arial" w:cs="Arial"/>
      <w:kern w:val="2"/>
      <w:sz w:val="24"/>
      <w:szCs w:val="24"/>
    </w:rPr>
  </w:style>
  <w:style w:type="paragraph" w:styleId="ae">
    <w:name w:val="annotation text"/>
    <w:basedOn w:val="a0"/>
    <w:link w:val="13"/>
    <w:unhideWhenUsed/>
    <w:qFormat/>
  </w:style>
  <w:style w:type="paragraph" w:styleId="31">
    <w:name w:val="List Bullet 3"/>
    <w:basedOn w:val="a0"/>
    <w:qFormat/>
    <w:pPr>
      <w:widowControl w:val="0"/>
      <w:tabs>
        <w:tab w:val="left" w:pos="420"/>
      </w:tabs>
      <w:ind w:left="420" w:hanging="420"/>
      <w:jc w:val="both"/>
    </w:pPr>
    <w:rPr>
      <w:kern w:val="2"/>
      <w:sz w:val="21"/>
      <w:szCs w:val="24"/>
    </w:rPr>
  </w:style>
  <w:style w:type="paragraph" w:styleId="af">
    <w:name w:val="Body Text"/>
    <w:basedOn w:val="a0"/>
    <w:link w:val="af0"/>
    <w:qFormat/>
    <w:pPr>
      <w:widowControl w:val="0"/>
      <w:jc w:val="both"/>
    </w:pPr>
    <w:rPr>
      <w:rFonts w:ascii="宋体"/>
      <w:kern w:val="2"/>
      <w:sz w:val="28"/>
    </w:rPr>
  </w:style>
  <w:style w:type="paragraph" w:styleId="af1">
    <w:name w:val="Body Text Indent"/>
    <w:basedOn w:val="a0"/>
    <w:link w:val="af2"/>
    <w:qFormat/>
    <w:pPr>
      <w:widowControl w:val="0"/>
      <w:spacing w:after="120" w:line="360" w:lineRule="auto"/>
      <w:ind w:leftChars="200" w:left="420"/>
      <w:jc w:val="both"/>
    </w:pPr>
    <w:rPr>
      <w:rFonts w:ascii="Calibri" w:hAnsi="Calibri"/>
      <w:kern w:val="2"/>
      <w:sz w:val="24"/>
      <w:szCs w:val="21"/>
    </w:rPr>
  </w:style>
  <w:style w:type="paragraph" w:styleId="af3">
    <w:name w:val="Block Text"/>
    <w:basedOn w:val="a0"/>
    <w:qFormat/>
    <w:pPr>
      <w:widowControl w:val="0"/>
      <w:adjustRightInd w:val="0"/>
      <w:spacing w:beforeLines="30" w:afterLines="30"/>
      <w:ind w:leftChars="20" w:left="48" w:rightChars="20" w:right="48"/>
      <w:textAlignment w:val="baseline"/>
    </w:pPr>
    <w:rPr>
      <w:rFonts w:ascii="宋体"/>
      <w:sz w:val="21"/>
    </w:rPr>
  </w:style>
  <w:style w:type="paragraph" w:styleId="21">
    <w:name w:val="List Bullet 2"/>
    <w:basedOn w:val="a0"/>
    <w:qFormat/>
    <w:pPr>
      <w:widowControl w:val="0"/>
      <w:tabs>
        <w:tab w:val="left" w:pos="1680"/>
      </w:tabs>
      <w:ind w:left="1680" w:hanging="420"/>
      <w:jc w:val="both"/>
    </w:pPr>
    <w:rPr>
      <w:kern w:val="2"/>
      <w:sz w:val="21"/>
      <w:szCs w:val="24"/>
    </w:rPr>
  </w:style>
  <w:style w:type="paragraph" w:styleId="TOC5">
    <w:name w:val="toc 5"/>
    <w:basedOn w:val="a0"/>
    <w:next w:val="a0"/>
    <w:qFormat/>
    <w:pPr>
      <w:widowControl w:val="0"/>
      <w:ind w:left="960"/>
    </w:pPr>
    <w:rPr>
      <w:sz w:val="18"/>
      <w:szCs w:val="18"/>
    </w:rPr>
  </w:style>
  <w:style w:type="paragraph" w:styleId="TOC3">
    <w:name w:val="toc 3"/>
    <w:basedOn w:val="a0"/>
    <w:next w:val="a0"/>
    <w:uiPriority w:val="39"/>
    <w:qFormat/>
    <w:pPr>
      <w:widowControl w:val="0"/>
      <w:ind w:left="480"/>
    </w:pPr>
    <w:rPr>
      <w:i/>
      <w:iCs/>
    </w:rPr>
  </w:style>
  <w:style w:type="paragraph" w:styleId="af4">
    <w:name w:val="Plain Text"/>
    <w:basedOn w:val="a0"/>
    <w:link w:val="af5"/>
    <w:qFormat/>
    <w:pPr>
      <w:widowControl w:val="0"/>
      <w:jc w:val="both"/>
    </w:pPr>
    <w:rPr>
      <w:rFonts w:ascii="宋体" w:hAnsi="Courier New"/>
      <w:kern w:val="2"/>
      <w:sz w:val="21"/>
    </w:rPr>
  </w:style>
  <w:style w:type="paragraph" w:styleId="41">
    <w:name w:val="List Number 4"/>
    <w:basedOn w:val="a0"/>
    <w:qFormat/>
    <w:pPr>
      <w:tabs>
        <w:tab w:val="left" w:pos="1209"/>
      </w:tabs>
      <w:spacing w:before="120" w:after="120"/>
      <w:ind w:left="1209" w:firstLineChars="200" w:hanging="360"/>
      <w:jc w:val="both"/>
    </w:pPr>
    <w:rPr>
      <w:rFonts w:ascii="Arial" w:hAnsi="Arial"/>
      <w:sz w:val="24"/>
      <w:lang w:val="fr-FR"/>
    </w:rPr>
  </w:style>
  <w:style w:type="paragraph" w:styleId="TOC8">
    <w:name w:val="toc 8"/>
    <w:basedOn w:val="a0"/>
    <w:next w:val="a0"/>
    <w:qFormat/>
    <w:pPr>
      <w:widowControl w:val="0"/>
      <w:ind w:left="1680"/>
    </w:pPr>
    <w:rPr>
      <w:sz w:val="18"/>
      <w:szCs w:val="18"/>
    </w:rPr>
  </w:style>
  <w:style w:type="paragraph" w:styleId="af6">
    <w:name w:val="Date"/>
    <w:basedOn w:val="a0"/>
    <w:next w:val="a0"/>
    <w:link w:val="af7"/>
    <w:qFormat/>
    <w:pPr>
      <w:widowControl w:val="0"/>
      <w:ind w:leftChars="2500" w:left="100"/>
      <w:jc w:val="both"/>
    </w:pPr>
    <w:rPr>
      <w:kern w:val="2"/>
      <w:sz w:val="21"/>
      <w:szCs w:val="24"/>
    </w:rPr>
  </w:style>
  <w:style w:type="paragraph" w:styleId="22">
    <w:name w:val="Body Text Indent 2"/>
    <w:basedOn w:val="a0"/>
    <w:link w:val="23"/>
    <w:qFormat/>
    <w:pPr>
      <w:widowControl w:val="0"/>
      <w:spacing w:after="120" w:line="480" w:lineRule="auto"/>
      <w:ind w:leftChars="200" w:left="420"/>
      <w:jc w:val="both"/>
    </w:pPr>
    <w:rPr>
      <w:kern w:val="2"/>
      <w:sz w:val="21"/>
      <w:szCs w:val="24"/>
    </w:rPr>
  </w:style>
  <w:style w:type="paragraph" w:styleId="af8">
    <w:name w:val="endnote text"/>
    <w:basedOn w:val="a0"/>
    <w:link w:val="af9"/>
    <w:unhideWhenUsed/>
    <w:qFormat/>
    <w:pPr>
      <w:widowControl w:val="0"/>
      <w:snapToGrid w:val="0"/>
    </w:pPr>
    <w:rPr>
      <w:rFonts w:ascii="Calibri" w:hAnsi="Calibri"/>
      <w:kern w:val="2"/>
      <w:sz w:val="21"/>
      <w:szCs w:val="22"/>
    </w:rPr>
  </w:style>
  <w:style w:type="paragraph" w:styleId="afa">
    <w:name w:val="Balloon Text"/>
    <w:basedOn w:val="a0"/>
    <w:link w:val="afb"/>
    <w:semiHidden/>
    <w:unhideWhenUsed/>
    <w:qFormat/>
    <w:rPr>
      <w:sz w:val="18"/>
      <w:szCs w:val="18"/>
    </w:rPr>
  </w:style>
  <w:style w:type="paragraph" w:styleId="afc">
    <w:name w:val="footer"/>
    <w:basedOn w:val="a0"/>
    <w:link w:val="afd"/>
    <w:uiPriority w:val="99"/>
    <w:unhideWhenUsed/>
    <w:qFormat/>
    <w:pPr>
      <w:tabs>
        <w:tab w:val="center" w:pos="4153"/>
        <w:tab w:val="right" w:pos="8306"/>
      </w:tabs>
      <w:snapToGrid w:val="0"/>
    </w:pPr>
    <w:rPr>
      <w:sz w:val="18"/>
      <w:szCs w:val="18"/>
    </w:rPr>
  </w:style>
  <w:style w:type="paragraph" w:styleId="afe">
    <w:name w:val="header"/>
    <w:basedOn w:val="a0"/>
    <w:link w:val="aff"/>
    <w:qFormat/>
    <w:pPr>
      <w:widowControl w:val="0"/>
      <w:pBdr>
        <w:bottom w:val="single" w:sz="6" w:space="1" w:color="auto"/>
      </w:pBdr>
      <w:tabs>
        <w:tab w:val="center" w:pos="4153"/>
        <w:tab w:val="right" w:pos="8306"/>
      </w:tabs>
      <w:snapToGrid w:val="0"/>
      <w:spacing w:line="276" w:lineRule="auto"/>
      <w:ind w:firstLine="420"/>
      <w:jc w:val="center"/>
    </w:pPr>
    <w:rPr>
      <w:rFonts w:ascii="宋体" w:hAnsi="宋体"/>
      <w:kern w:val="2"/>
      <w:sz w:val="18"/>
      <w:szCs w:val="18"/>
    </w:rPr>
  </w:style>
  <w:style w:type="paragraph" w:styleId="TOC1">
    <w:name w:val="toc 1"/>
    <w:basedOn w:val="a0"/>
    <w:next w:val="a0"/>
    <w:link w:val="TOC10"/>
    <w:uiPriority w:val="39"/>
    <w:qFormat/>
    <w:pPr>
      <w:widowControl w:val="0"/>
      <w:spacing w:line="300" w:lineRule="auto"/>
      <w:jc w:val="both"/>
    </w:pPr>
    <w:rPr>
      <w:rFonts w:ascii="Calibri" w:hAnsi="Calibri"/>
      <w:b/>
      <w:kern w:val="2"/>
      <w:sz w:val="24"/>
      <w:szCs w:val="21"/>
    </w:rPr>
  </w:style>
  <w:style w:type="paragraph" w:styleId="TOC4">
    <w:name w:val="toc 4"/>
    <w:basedOn w:val="a0"/>
    <w:next w:val="a0"/>
    <w:qFormat/>
    <w:pPr>
      <w:widowControl w:val="0"/>
      <w:ind w:left="720"/>
    </w:pPr>
    <w:rPr>
      <w:sz w:val="18"/>
      <w:szCs w:val="18"/>
    </w:rPr>
  </w:style>
  <w:style w:type="paragraph" w:styleId="aff0">
    <w:name w:val="Subtitle"/>
    <w:basedOn w:val="a0"/>
    <w:next w:val="a0"/>
    <w:link w:val="aff1"/>
    <w:qFormat/>
    <w:pPr>
      <w:spacing w:after="60"/>
      <w:jc w:val="center"/>
      <w:outlineLvl w:val="1"/>
    </w:pPr>
    <w:rPr>
      <w:rFonts w:ascii="Cambria" w:hAnsi="Cambria"/>
      <w:sz w:val="24"/>
      <w:szCs w:val="24"/>
    </w:rPr>
  </w:style>
  <w:style w:type="paragraph" w:styleId="aff2">
    <w:name w:val="footnote text"/>
    <w:basedOn w:val="a0"/>
    <w:link w:val="aff3"/>
    <w:semiHidden/>
    <w:qFormat/>
    <w:pPr>
      <w:widowControl w:val="0"/>
      <w:autoSpaceDE w:val="0"/>
      <w:autoSpaceDN w:val="0"/>
      <w:adjustRightInd w:val="0"/>
      <w:spacing w:line="315" w:lineRule="atLeast"/>
    </w:pPr>
    <w:rPr>
      <w:rFonts w:ascii="宋体"/>
      <w:sz w:val="24"/>
    </w:rPr>
  </w:style>
  <w:style w:type="paragraph" w:styleId="TOC6">
    <w:name w:val="toc 6"/>
    <w:basedOn w:val="a0"/>
    <w:next w:val="a0"/>
    <w:qFormat/>
    <w:pPr>
      <w:widowControl w:val="0"/>
      <w:ind w:left="1200"/>
    </w:pPr>
    <w:rPr>
      <w:sz w:val="18"/>
      <w:szCs w:val="18"/>
    </w:rPr>
  </w:style>
  <w:style w:type="paragraph" w:styleId="32">
    <w:name w:val="Body Text Indent 3"/>
    <w:basedOn w:val="a0"/>
    <w:link w:val="33"/>
    <w:qFormat/>
    <w:pPr>
      <w:widowControl w:val="0"/>
      <w:spacing w:after="120"/>
      <w:ind w:leftChars="200" w:left="420"/>
      <w:jc w:val="both"/>
    </w:pPr>
    <w:rPr>
      <w:kern w:val="2"/>
      <w:sz w:val="16"/>
      <w:szCs w:val="16"/>
    </w:rPr>
  </w:style>
  <w:style w:type="paragraph" w:styleId="TOC2">
    <w:name w:val="toc 2"/>
    <w:basedOn w:val="a0"/>
    <w:next w:val="a0"/>
    <w:uiPriority w:val="39"/>
    <w:unhideWhenUsed/>
    <w:qFormat/>
    <w:pPr>
      <w:tabs>
        <w:tab w:val="right" w:leader="dot" w:pos="9344"/>
      </w:tabs>
      <w:ind w:leftChars="200" w:left="400"/>
    </w:pPr>
    <w:rPr>
      <w:rFonts w:asciiTheme="minorEastAsia" w:hAnsiTheme="minorEastAsia"/>
      <w:sz w:val="21"/>
      <w:szCs w:val="21"/>
    </w:rPr>
  </w:style>
  <w:style w:type="paragraph" w:styleId="TOC9">
    <w:name w:val="toc 9"/>
    <w:basedOn w:val="a0"/>
    <w:next w:val="a0"/>
    <w:qFormat/>
    <w:pPr>
      <w:widowControl w:val="0"/>
      <w:ind w:left="1920"/>
    </w:pPr>
    <w:rPr>
      <w:sz w:val="18"/>
      <w:szCs w:val="18"/>
    </w:rPr>
  </w:style>
  <w:style w:type="paragraph" w:styleId="24">
    <w:name w:val="Body Text 2"/>
    <w:basedOn w:val="a0"/>
    <w:link w:val="25"/>
    <w:qFormat/>
    <w:pPr>
      <w:widowControl w:val="0"/>
      <w:spacing w:line="440" w:lineRule="exact"/>
      <w:jc w:val="both"/>
    </w:pPr>
    <w:rPr>
      <w:rFonts w:ascii="仿宋_GB2312" w:eastAsia="仿宋_GB2312"/>
      <w:kern w:val="2"/>
      <w:sz w:val="24"/>
      <w:szCs w:val="24"/>
    </w:rPr>
  </w:style>
  <w:style w:type="paragraph" w:styleId="aff4">
    <w:name w:val="Normal (Web)"/>
    <w:basedOn w:val="a0"/>
    <w:qFormat/>
    <w:pPr>
      <w:spacing w:before="100" w:beforeAutospacing="1" w:after="100" w:afterAutospacing="1"/>
    </w:pPr>
    <w:rPr>
      <w:rFonts w:ascii="宋体" w:hAnsi="宋体" w:cs="宋体"/>
      <w:sz w:val="24"/>
      <w:szCs w:val="24"/>
    </w:rPr>
  </w:style>
  <w:style w:type="paragraph" w:styleId="14">
    <w:name w:val="index 1"/>
    <w:basedOn w:val="a0"/>
    <w:next w:val="a0"/>
    <w:qFormat/>
    <w:pPr>
      <w:widowControl w:val="0"/>
      <w:tabs>
        <w:tab w:val="left" w:pos="900"/>
        <w:tab w:val="left" w:pos="1260"/>
        <w:tab w:val="left" w:pos="1620"/>
        <w:tab w:val="left" w:pos="5760"/>
      </w:tabs>
      <w:adjustRightInd w:val="0"/>
      <w:spacing w:line="259" w:lineRule="auto"/>
      <w:jc w:val="both"/>
      <w:textAlignment w:val="baseline"/>
    </w:pPr>
    <w:rPr>
      <w:rFonts w:ascii="宋体"/>
      <w:sz w:val="21"/>
    </w:rPr>
  </w:style>
  <w:style w:type="paragraph" w:styleId="aff5">
    <w:name w:val="Title"/>
    <w:basedOn w:val="a0"/>
    <w:link w:val="aff6"/>
    <w:qFormat/>
    <w:pPr>
      <w:spacing w:after="120"/>
      <w:jc w:val="center"/>
    </w:pPr>
    <w:rPr>
      <w:b/>
      <w:sz w:val="24"/>
      <w:lang w:eastAsia="en-US"/>
    </w:rPr>
  </w:style>
  <w:style w:type="paragraph" w:styleId="aff7">
    <w:name w:val="annotation subject"/>
    <w:basedOn w:val="ae"/>
    <w:next w:val="ae"/>
    <w:link w:val="aff8"/>
    <w:unhideWhenUsed/>
    <w:qFormat/>
    <w:rPr>
      <w:b/>
      <w:bCs/>
    </w:rPr>
  </w:style>
  <w:style w:type="paragraph" w:styleId="aff9">
    <w:name w:val="Body Text First Indent"/>
    <w:basedOn w:val="af"/>
    <w:link w:val="affa"/>
    <w:qFormat/>
    <w:pPr>
      <w:spacing w:after="120"/>
      <w:ind w:firstLineChars="100" w:firstLine="420"/>
    </w:pPr>
    <w:rPr>
      <w:sz w:val="21"/>
      <w:szCs w:val="24"/>
    </w:rPr>
  </w:style>
  <w:style w:type="table" w:styleId="affb">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Pr>
      <w:b/>
      <w:bCs/>
    </w:rPr>
  </w:style>
  <w:style w:type="character" w:styleId="affd">
    <w:name w:val="endnote reference"/>
    <w:unhideWhenUsed/>
    <w:qFormat/>
    <w:rPr>
      <w:vertAlign w:val="superscript"/>
    </w:rPr>
  </w:style>
  <w:style w:type="character" w:styleId="affe">
    <w:name w:val="page number"/>
    <w:basedOn w:val="a2"/>
    <w:qFormat/>
  </w:style>
  <w:style w:type="character" w:styleId="afff">
    <w:name w:val="FollowedHyperlink"/>
    <w:qFormat/>
    <w:rPr>
      <w:color w:val="800080"/>
      <w:u w:val="single"/>
    </w:rPr>
  </w:style>
  <w:style w:type="character" w:styleId="afff0">
    <w:name w:val="Emphasis"/>
    <w:uiPriority w:val="20"/>
    <w:qFormat/>
    <w:rPr>
      <w:color w:val="C60A00"/>
    </w:rPr>
  </w:style>
  <w:style w:type="character" w:styleId="afff1">
    <w:name w:val="Hyperlink"/>
    <w:basedOn w:val="a2"/>
    <w:uiPriority w:val="99"/>
    <w:unhideWhenUsed/>
    <w:qFormat/>
    <w:rPr>
      <w:color w:val="0000FF" w:themeColor="hyperlink"/>
      <w:u w:val="single"/>
    </w:rPr>
  </w:style>
  <w:style w:type="character" w:styleId="afff2">
    <w:name w:val="annotation reference"/>
    <w:basedOn w:val="a2"/>
    <w:unhideWhenUsed/>
    <w:qFormat/>
    <w:rPr>
      <w:sz w:val="21"/>
      <w:szCs w:val="21"/>
    </w:rPr>
  </w:style>
  <w:style w:type="character" w:customStyle="1" w:styleId="aff">
    <w:name w:val="页眉 字符"/>
    <w:basedOn w:val="a2"/>
    <w:link w:val="afe"/>
    <w:qFormat/>
    <w:rPr>
      <w:rFonts w:ascii="宋体" w:eastAsia="宋体" w:hAnsi="宋体" w:cs="Times New Roman"/>
      <w:sz w:val="18"/>
      <w:szCs w:val="18"/>
    </w:rPr>
  </w:style>
  <w:style w:type="character" w:customStyle="1" w:styleId="12">
    <w:name w:val="标题 1 字符"/>
    <w:basedOn w:val="a2"/>
    <w:link w:val="11"/>
    <w:qFormat/>
    <w:rPr>
      <w:rFonts w:asciiTheme="majorEastAsia" w:eastAsiaTheme="majorEastAsia" w:hAnsiTheme="majorEastAsia" w:cs="Times New Roman"/>
      <w:sz w:val="24"/>
      <w:szCs w:val="24"/>
    </w:rPr>
  </w:style>
  <w:style w:type="character" w:customStyle="1" w:styleId="20">
    <w:name w:val="标题 2 字符"/>
    <w:basedOn w:val="a2"/>
    <w:link w:val="2"/>
    <w:uiPriority w:val="9"/>
    <w:qFormat/>
    <w:rPr>
      <w:rFonts w:asciiTheme="majorEastAsia" w:eastAsiaTheme="majorEastAsia" w:hAnsiTheme="majorEastAsia" w:cs="Times New Roman"/>
      <w:sz w:val="24"/>
      <w:szCs w:val="24"/>
    </w:rPr>
  </w:style>
  <w:style w:type="character" w:customStyle="1" w:styleId="30">
    <w:name w:val="标题 3 字符"/>
    <w:basedOn w:val="a2"/>
    <w:link w:val="3"/>
    <w:qFormat/>
    <w:rPr>
      <w:rFonts w:asciiTheme="minorEastAsia" w:hAnsiTheme="minorEastAsia" w:cs="Times New Roman"/>
      <w:b/>
      <w:sz w:val="24"/>
      <w:szCs w:val="24"/>
    </w:rPr>
  </w:style>
  <w:style w:type="character" w:customStyle="1" w:styleId="40">
    <w:name w:val="标题 4 字符"/>
    <w:basedOn w:val="a2"/>
    <w:link w:val="4"/>
    <w:qFormat/>
    <w:rPr>
      <w:rFonts w:asciiTheme="minorEastAsia" w:hAnsiTheme="minorEastAsia" w:cs="Times New Roman"/>
      <w:sz w:val="24"/>
      <w:szCs w:val="24"/>
    </w:rPr>
  </w:style>
  <w:style w:type="paragraph" w:customStyle="1" w:styleId="afff3">
    <w:name w:val="条文首行缩进"/>
    <w:basedOn w:val="a0"/>
    <w:link w:val="Char"/>
    <w:qFormat/>
    <w:pPr>
      <w:widowControl w:val="0"/>
      <w:spacing w:line="276" w:lineRule="auto"/>
      <w:ind w:firstLineChars="200" w:firstLine="480"/>
      <w:jc w:val="both"/>
    </w:pPr>
    <w:rPr>
      <w:rFonts w:ascii="宋体" w:hAnsi="宋体"/>
      <w:kern w:val="2"/>
      <w:sz w:val="24"/>
      <w:szCs w:val="24"/>
    </w:rPr>
  </w:style>
  <w:style w:type="character" w:customStyle="1" w:styleId="Char">
    <w:name w:val="条文首行缩进 Char"/>
    <w:basedOn w:val="a2"/>
    <w:link w:val="afff3"/>
    <w:qFormat/>
    <w:rPr>
      <w:rFonts w:ascii="宋体" w:eastAsia="宋体" w:hAnsi="宋体" w:cs="Times New Roman"/>
      <w:sz w:val="24"/>
      <w:szCs w:val="24"/>
    </w:rPr>
  </w:style>
  <w:style w:type="character" w:customStyle="1" w:styleId="afd">
    <w:name w:val="页脚 字符"/>
    <w:basedOn w:val="a2"/>
    <w:link w:val="afc"/>
    <w:uiPriority w:val="99"/>
    <w:qFormat/>
    <w:rPr>
      <w:rFonts w:ascii="Times New Roman" w:eastAsia="宋体" w:hAnsi="Times New Roman" w:cs="Times New Roman"/>
      <w:kern w:val="0"/>
      <w:sz w:val="18"/>
      <w:szCs w:val="18"/>
    </w:rPr>
  </w:style>
  <w:style w:type="character" w:customStyle="1" w:styleId="50">
    <w:name w:val="标题 5 字符"/>
    <w:basedOn w:val="a2"/>
    <w:link w:val="5"/>
    <w:qFormat/>
    <w:rPr>
      <w:rFonts w:ascii="Times New Roman" w:eastAsia="宋体" w:hAnsi="Times New Roman" w:cs="Times New Roman"/>
      <w:b/>
      <w:bCs/>
      <w:kern w:val="0"/>
      <w:sz w:val="28"/>
      <w:szCs w:val="28"/>
    </w:rPr>
  </w:style>
  <w:style w:type="character" w:customStyle="1" w:styleId="13">
    <w:name w:val="批注文字 字符1"/>
    <w:basedOn w:val="a2"/>
    <w:link w:val="ae"/>
    <w:semiHidden/>
    <w:qFormat/>
    <w:rPr>
      <w:rFonts w:ascii="Times New Roman" w:eastAsia="宋体" w:hAnsi="Times New Roman" w:cs="Times New Roman"/>
      <w:kern w:val="0"/>
      <w:sz w:val="20"/>
      <w:szCs w:val="20"/>
    </w:rPr>
  </w:style>
  <w:style w:type="character" w:customStyle="1" w:styleId="aff8">
    <w:name w:val="批注主题 字符"/>
    <w:basedOn w:val="13"/>
    <w:link w:val="aff7"/>
    <w:qFormat/>
    <w:rPr>
      <w:rFonts w:ascii="Times New Roman" w:eastAsia="宋体" w:hAnsi="Times New Roman" w:cs="Times New Roman"/>
      <w:b/>
      <w:bCs/>
      <w:kern w:val="0"/>
      <w:sz w:val="20"/>
      <w:szCs w:val="20"/>
    </w:rPr>
  </w:style>
  <w:style w:type="character" w:customStyle="1" w:styleId="afb">
    <w:name w:val="批注框文本 字符"/>
    <w:basedOn w:val="a2"/>
    <w:link w:val="afa"/>
    <w:semiHidden/>
    <w:qFormat/>
    <w:rPr>
      <w:rFonts w:ascii="Times New Roman" w:eastAsia="宋体" w:hAnsi="Times New Roman" w:cs="Times New Roman"/>
      <w:kern w:val="0"/>
      <w:sz w:val="18"/>
      <w:szCs w:val="18"/>
    </w:rPr>
  </w:style>
  <w:style w:type="character" w:customStyle="1" w:styleId="afff4">
    <w:name w:val="批注文字 字符"/>
    <w:qFormat/>
    <w:rPr>
      <w:kern w:val="2"/>
      <w:sz w:val="24"/>
      <w:szCs w:val="21"/>
    </w:rPr>
  </w:style>
  <w:style w:type="character" w:customStyle="1" w:styleId="af2">
    <w:name w:val="正文文本缩进 字符"/>
    <w:basedOn w:val="a2"/>
    <w:link w:val="af1"/>
    <w:qFormat/>
    <w:rPr>
      <w:rFonts w:ascii="Calibri" w:eastAsia="宋体" w:hAnsi="Calibri" w:cs="Times New Roman"/>
      <w:sz w:val="24"/>
      <w:szCs w:val="21"/>
    </w:rPr>
  </w:style>
  <w:style w:type="character" w:customStyle="1" w:styleId="Char0">
    <w:name w:val="正文文本缩进 Char"/>
    <w:basedOn w:val="a2"/>
    <w:qFormat/>
    <w:rPr>
      <w:rFonts w:ascii="Times New Roman" w:eastAsia="宋体" w:hAnsi="Times New Roman" w:cs="Times New Roman"/>
      <w:kern w:val="0"/>
      <w:sz w:val="20"/>
      <w:szCs w:val="20"/>
    </w:rPr>
  </w:style>
  <w:style w:type="paragraph" w:customStyle="1" w:styleId="afff5">
    <w:name w:val="表格文字居中"/>
    <w:basedOn w:val="a0"/>
    <w:link w:val="Char1"/>
    <w:qFormat/>
    <w:pPr>
      <w:widowControl w:val="0"/>
      <w:jc w:val="center"/>
    </w:pPr>
    <w:rPr>
      <w:rFonts w:ascii="宋体"/>
      <w:kern w:val="2"/>
      <w:sz w:val="21"/>
      <w:szCs w:val="21"/>
    </w:rPr>
  </w:style>
  <w:style w:type="character" w:customStyle="1" w:styleId="60">
    <w:name w:val="标题 6 字符"/>
    <w:basedOn w:val="a2"/>
    <w:link w:val="6"/>
    <w:qFormat/>
    <w:rPr>
      <w:rFonts w:ascii="Arial" w:eastAsia="黑体" w:hAnsi="Arial" w:cs="Times New Roman"/>
      <w:b/>
      <w:bCs/>
      <w:sz w:val="24"/>
      <w:szCs w:val="24"/>
    </w:rPr>
  </w:style>
  <w:style w:type="character" w:customStyle="1" w:styleId="70">
    <w:name w:val="标题 7 字符"/>
    <w:basedOn w:val="a2"/>
    <w:link w:val="7"/>
    <w:qFormat/>
    <w:rPr>
      <w:rFonts w:ascii="Times New Roman" w:eastAsia="宋体" w:hAnsi="Times New Roman" w:cs="Times New Roman"/>
      <w:b/>
      <w:bCs/>
      <w:sz w:val="24"/>
      <w:szCs w:val="24"/>
    </w:rPr>
  </w:style>
  <w:style w:type="character" w:customStyle="1" w:styleId="80">
    <w:name w:val="标题 8 字符"/>
    <w:basedOn w:val="a2"/>
    <w:link w:val="8"/>
    <w:qFormat/>
    <w:rPr>
      <w:rFonts w:ascii="Arial" w:eastAsia="黑体" w:hAnsi="Arial" w:cs="Times New Roman"/>
      <w:sz w:val="24"/>
      <w:szCs w:val="24"/>
    </w:rPr>
  </w:style>
  <w:style w:type="character" w:customStyle="1" w:styleId="90">
    <w:name w:val="标题 9 字符"/>
    <w:basedOn w:val="a2"/>
    <w:link w:val="9"/>
    <w:qFormat/>
    <w:rPr>
      <w:rFonts w:ascii="Arial" w:eastAsia="黑体" w:hAnsi="Arial" w:cs="Times New Roman"/>
      <w:sz w:val="24"/>
      <w:szCs w:val="21"/>
    </w:rPr>
  </w:style>
  <w:style w:type="character" w:customStyle="1" w:styleId="af7">
    <w:name w:val="日期 字符"/>
    <w:basedOn w:val="a2"/>
    <w:link w:val="af6"/>
    <w:qFormat/>
    <w:rPr>
      <w:rFonts w:ascii="Times New Roman" w:eastAsia="宋体" w:hAnsi="Times New Roman" w:cs="Times New Roman"/>
      <w:szCs w:val="24"/>
    </w:rPr>
  </w:style>
  <w:style w:type="paragraph" w:customStyle="1" w:styleId="CharCharCharCharCharCharChar">
    <w:name w:val="Char Char Char Char Char Char Char"/>
    <w:basedOn w:val="a0"/>
    <w:qFormat/>
    <w:pPr>
      <w:widowControl w:val="0"/>
      <w:jc w:val="both"/>
    </w:pPr>
    <w:rPr>
      <w:rFonts w:ascii="Tahoma" w:hAnsi="Tahoma"/>
      <w:kern w:val="2"/>
      <w:sz w:val="24"/>
    </w:rPr>
  </w:style>
  <w:style w:type="paragraph" w:customStyle="1" w:styleId="-1">
    <w:name w:val="附件标题-1"/>
    <w:basedOn w:val="a0"/>
    <w:qFormat/>
    <w:pPr>
      <w:widowControl w:val="0"/>
      <w:spacing w:beforeLines="50" w:afterLines="50"/>
      <w:jc w:val="center"/>
    </w:pPr>
    <w:rPr>
      <w:rFonts w:eastAsia="黑体"/>
      <w:kern w:val="2"/>
      <w:sz w:val="32"/>
      <w:szCs w:val="24"/>
    </w:rPr>
  </w:style>
  <w:style w:type="paragraph" w:customStyle="1" w:styleId="Char1CharCharChar">
    <w:name w:val="Char1 Char Char Char"/>
    <w:basedOn w:val="a0"/>
    <w:qFormat/>
    <w:pPr>
      <w:widowControl w:val="0"/>
      <w:jc w:val="both"/>
    </w:pPr>
    <w:rPr>
      <w:rFonts w:ascii="Tahoma" w:hAnsi="Tahoma"/>
      <w:kern w:val="2"/>
      <w:sz w:val="24"/>
    </w:rPr>
  </w:style>
  <w:style w:type="character" w:customStyle="1" w:styleId="Char2">
    <w:name w:val="正文文本 Char"/>
    <w:basedOn w:val="a2"/>
    <w:qFormat/>
    <w:rPr>
      <w:rFonts w:ascii="Times New Roman" w:eastAsia="宋体" w:hAnsi="Times New Roman" w:cs="Times New Roman"/>
      <w:kern w:val="0"/>
      <w:sz w:val="20"/>
      <w:szCs w:val="20"/>
    </w:rPr>
  </w:style>
  <w:style w:type="character" w:customStyle="1" w:styleId="Char3">
    <w:name w:val="纯文本 Char"/>
    <w:basedOn w:val="a2"/>
    <w:qFormat/>
    <w:rPr>
      <w:rFonts w:ascii="宋体" w:eastAsia="宋体" w:hAnsi="Courier New" w:cs="Courier New"/>
      <w:kern w:val="0"/>
      <w:szCs w:val="21"/>
    </w:rPr>
  </w:style>
  <w:style w:type="paragraph" w:customStyle="1" w:styleId="Default">
    <w:name w:val="Default"/>
    <w:link w:val="DefaultChar"/>
    <w:qFormat/>
    <w:pPr>
      <w:widowControl w:val="0"/>
      <w:autoSpaceDE w:val="0"/>
      <w:autoSpaceDN w:val="0"/>
      <w:adjustRightInd w:val="0"/>
    </w:pPr>
    <w:rPr>
      <w:color w:val="000000"/>
      <w:sz w:val="24"/>
      <w:szCs w:val="24"/>
    </w:rPr>
  </w:style>
  <w:style w:type="paragraph" w:customStyle="1" w:styleId="CharCharCharChar">
    <w:name w:val="Char Char Char Char"/>
    <w:basedOn w:val="a0"/>
    <w:qFormat/>
    <w:pPr>
      <w:widowControl w:val="0"/>
      <w:spacing w:line="360" w:lineRule="auto"/>
      <w:jc w:val="both"/>
    </w:pPr>
    <w:rPr>
      <w:rFonts w:ascii="Tahoma" w:hAnsi="Tahoma"/>
      <w:kern w:val="2"/>
      <w:sz w:val="24"/>
    </w:rPr>
  </w:style>
  <w:style w:type="paragraph" w:customStyle="1" w:styleId="ParaCharCharCharChar">
    <w:name w:val="默认段落字体 Para Char Char Char Char"/>
    <w:basedOn w:val="a0"/>
    <w:qFormat/>
    <w:pPr>
      <w:widowControl w:val="0"/>
      <w:jc w:val="both"/>
    </w:pPr>
    <w:rPr>
      <w:kern w:val="2"/>
      <w:sz w:val="21"/>
      <w:szCs w:val="24"/>
    </w:rPr>
  </w:style>
  <w:style w:type="paragraph" w:customStyle="1" w:styleId="91">
    <w:name w:val="9.1"/>
    <w:qFormat/>
    <w:pPr>
      <w:jc w:val="center"/>
    </w:pPr>
    <w:rPr>
      <w:b/>
      <w:bCs/>
      <w:sz w:val="32"/>
      <w:szCs w:val="44"/>
      <w:lang w:val="zh-CN"/>
    </w:rPr>
  </w:style>
  <w:style w:type="character" w:customStyle="1" w:styleId="23">
    <w:name w:val="正文文本缩进 2 字符"/>
    <w:basedOn w:val="a2"/>
    <w:link w:val="22"/>
    <w:qFormat/>
    <w:rPr>
      <w:rFonts w:ascii="Times New Roman" w:eastAsia="宋体" w:hAnsi="Times New Roman" w:cs="Times New Roman"/>
      <w:szCs w:val="24"/>
    </w:rPr>
  </w:style>
  <w:style w:type="character" w:customStyle="1" w:styleId="33">
    <w:name w:val="正文文本缩进 3 字符"/>
    <w:basedOn w:val="a2"/>
    <w:link w:val="32"/>
    <w:qFormat/>
    <w:rPr>
      <w:rFonts w:ascii="Times New Roman" w:eastAsia="宋体" w:hAnsi="Times New Roman" w:cs="Times New Roman"/>
      <w:sz w:val="16"/>
      <w:szCs w:val="16"/>
    </w:rPr>
  </w:style>
  <w:style w:type="paragraph" w:customStyle="1" w:styleId="110">
    <w:name w:val="1.1编号"/>
    <w:basedOn w:val="21"/>
    <w:next w:val="31"/>
    <w:qFormat/>
    <w:pPr>
      <w:tabs>
        <w:tab w:val="left" w:pos="360"/>
      </w:tabs>
      <w:spacing w:line="300" w:lineRule="auto"/>
      <w:ind w:left="1200" w:rightChars="100" w:right="100"/>
    </w:pPr>
    <w:rPr>
      <w:bCs/>
      <w:sz w:val="28"/>
      <w:szCs w:val="21"/>
    </w:rPr>
  </w:style>
  <w:style w:type="paragraph" w:customStyle="1" w:styleId="berschrift2Gliederung2">
    <w:name w:val="Überschrift 2.Gliederung2"/>
    <w:basedOn w:val="a0"/>
    <w:qFormat/>
    <w:pPr>
      <w:widowControl w:val="0"/>
      <w:tabs>
        <w:tab w:val="left" w:pos="2100"/>
      </w:tabs>
      <w:ind w:leftChars="100" w:left="2100" w:rightChars="100" w:right="100" w:firstLineChars="200" w:hanging="420"/>
      <w:jc w:val="both"/>
    </w:pPr>
    <w:rPr>
      <w:kern w:val="2"/>
      <w:sz w:val="24"/>
      <w:szCs w:val="24"/>
    </w:rPr>
  </w:style>
  <w:style w:type="paragraph" w:customStyle="1" w:styleId="berschrift3Gliederung3">
    <w:name w:val="Überschrift 3.Gliederung3"/>
    <w:basedOn w:val="a0"/>
    <w:qFormat/>
    <w:pPr>
      <w:widowControl w:val="0"/>
      <w:tabs>
        <w:tab w:val="left" w:pos="2520"/>
      </w:tabs>
      <w:ind w:leftChars="100" w:left="2520" w:rightChars="100" w:right="100" w:firstLineChars="200" w:hanging="420"/>
      <w:jc w:val="both"/>
    </w:pPr>
    <w:rPr>
      <w:kern w:val="2"/>
      <w:sz w:val="24"/>
      <w:szCs w:val="24"/>
    </w:rPr>
  </w:style>
  <w:style w:type="paragraph" w:customStyle="1" w:styleId="berschrift4Gliederung4">
    <w:name w:val="Überschrift 4.Gliederung4"/>
    <w:basedOn w:val="a0"/>
    <w:qFormat/>
    <w:pPr>
      <w:widowControl w:val="0"/>
      <w:tabs>
        <w:tab w:val="left" w:pos="2940"/>
      </w:tabs>
      <w:ind w:leftChars="100" w:left="2940" w:rightChars="100" w:right="100" w:firstLineChars="200" w:hanging="420"/>
      <w:jc w:val="both"/>
    </w:pPr>
    <w:rPr>
      <w:kern w:val="2"/>
      <w:sz w:val="24"/>
      <w:szCs w:val="24"/>
    </w:rPr>
  </w:style>
  <w:style w:type="paragraph" w:customStyle="1" w:styleId="berschrift5Gliederung5">
    <w:name w:val="Überschrift 5.Gliederung5"/>
    <w:basedOn w:val="a0"/>
    <w:qFormat/>
    <w:pPr>
      <w:widowControl w:val="0"/>
      <w:tabs>
        <w:tab w:val="left" w:pos="3360"/>
      </w:tabs>
      <w:ind w:leftChars="100" w:left="3360" w:rightChars="100" w:right="100" w:firstLineChars="200" w:hanging="420"/>
      <w:jc w:val="both"/>
    </w:pPr>
    <w:rPr>
      <w:kern w:val="2"/>
      <w:sz w:val="24"/>
      <w:szCs w:val="24"/>
    </w:rPr>
  </w:style>
  <w:style w:type="paragraph" w:customStyle="1" w:styleId="310">
    <w:name w:val="样式 标题 3 + 右侧:  1 字符"/>
    <w:basedOn w:val="3"/>
    <w:next w:val="a0"/>
    <w:qFormat/>
    <w:pPr>
      <w:keepNext/>
      <w:keepLines/>
      <w:numPr>
        <w:ilvl w:val="0"/>
      </w:numPr>
      <w:tabs>
        <w:tab w:val="left" w:pos="1429"/>
      </w:tabs>
      <w:spacing w:before="260" w:after="260" w:line="360" w:lineRule="auto"/>
      <w:ind w:left="1429" w:rightChars="100" w:right="100" w:hanging="709"/>
      <w:contextualSpacing w:val="0"/>
    </w:pPr>
    <w:rPr>
      <w:rFonts w:ascii="Arial" w:eastAsia="宋体" w:hAnsi="Arial" w:cs="宋体"/>
      <w:b w:val="0"/>
      <w:sz w:val="28"/>
      <w:szCs w:val="20"/>
    </w:rPr>
  </w:style>
  <w:style w:type="paragraph" w:customStyle="1" w:styleId="311">
    <w:name w:val="样式 样式 样式 样式 样式 样式 样式 样式 样式 样式 样式 样式 标题 3 + 右侧:  1 字符 + 右侧:  1 字符..."/>
    <w:basedOn w:val="a0"/>
    <w:qFormat/>
    <w:pPr>
      <w:keepNext/>
      <w:keepLines/>
      <w:widowControl w:val="0"/>
      <w:tabs>
        <w:tab w:val="left" w:pos="425"/>
        <w:tab w:val="left" w:pos="1008"/>
      </w:tabs>
      <w:spacing w:before="260" w:after="260" w:line="360" w:lineRule="auto"/>
      <w:ind w:left="425" w:rightChars="100" w:right="100" w:hanging="425"/>
      <w:jc w:val="both"/>
      <w:outlineLvl w:val="2"/>
    </w:pPr>
    <w:rPr>
      <w:rFonts w:ascii="Arial" w:hAnsi="Arial" w:cs="宋体"/>
      <w:kern w:val="2"/>
      <w:sz w:val="28"/>
    </w:rPr>
  </w:style>
  <w:style w:type="paragraph" w:customStyle="1" w:styleId="34">
    <w:name w:val="样式 正文文本缩进 3 + 五号 加粗"/>
    <w:basedOn w:val="32"/>
    <w:link w:val="3Char"/>
    <w:qFormat/>
    <w:pPr>
      <w:widowControl/>
      <w:ind w:rightChars="100" w:right="100" w:firstLineChars="200" w:firstLine="200"/>
    </w:pPr>
    <w:rPr>
      <w:rFonts w:ascii="Helvetica 55 Roman" w:hAnsi="Helvetica 55 Roman"/>
      <w:bCs/>
      <w:kern w:val="0"/>
      <w:sz w:val="24"/>
      <w:lang w:val="de-DE" w:eastAsia="de-DE"/>
    </w:rPr>
  </w:style>
  <w:style w:type="character" w:customStyle="1" w:styleId="3Char">
    <w:name w:val="样式 正文文本缩进 3 + 五号 加粗 Char"/>
    <w:link w:val="34"/>
    <w:qFormat/>
    <w:rPr>
      <w:rFonts w:ascii="Helvetica 55 Roman" w:eastAsia="宋体" w:hAnsi="Helvetica 55 Roman" w:cs="Times New Roman"/>
      <w:bCs/>
      <w:kern w:val="0"/>
      <w:sz w:val="24"/>
      <w:szCs w:val="16"/>
      <w:lang w:val="de-DE" w:eastAsia="de-DE"/>
    </w:rPr>
  </w:style>
  <w:style w:type="paragraph" w:customStyle="1" w:styleId="15">
    <w:name w:val="正文文本1"/>
    <w:basedOn w:val="af"/>
    <w:qFormat/>
    <w:pPr>
      <w:spacing w:after="120" w:line="360" w:lineRule="auto"/>
      <w:ind w:leftChars="100" w:left="100" w:rightChars="100" w:right="100" w:firstLineChars="200" w:firstLine="200"/>
    </w:pPr>
    <w:rPr>
      <w:rFonts w:ascii="Times New Roman" w:cs="宋体"/>
      <w:sz w:val="24"/>
    </w:rPr>
  </w:style>
  <w:style w:type="paragraph" w:customStyle="1" w:styleId="1111">
    <w:name w:val="样式 1.1.1标题三级 + 右侧:  1 字符"/>
    <w:basedOn w:val="a0"/>
    <w:qFormat/>
    <w:pPr>
      <w:keepNext/>
      <w:keepLines/>
      <w:widowControl w:val="0"/>
      <w:tabs>
        <w:tab w:val="left" w:pos="425"/>
        <w:tab w:val="left" w:pos="1032"/>
      </w:tabs>
      <w:spacing w:before="260" w:after="260" w:line="360" w:lineRule="auto"/>
      <w:ind w:left="425" w:rightChars="100" w:right="100" w:hanging="425"/>
      <w:jc w:val="both"/>
      <w:outlineLvl w:val="2"/>
    </w:pPr>
    <w:rPr>
      <w:rFonts w:ascii="Arial" w:hAnsi="Arial" w:cs="宋体"/>
      <w:kern w:val="2"/>
      <w:sz w:val="28"/>
    </w:rPr>
  </w:style>
  <w:style w:type="paragraph" w:customStyle="1" w:styleId="30731">
    <w:name w:val="样式 标题 3 + 左侧:  0.73 厘米 右侧:  1 字符"/>
    <w:basedOn w:val="3"/>
    <w:qFormat/>
    <w:pPr>
      <w:keepNext/>
      <w:keepLines/>
      <w:numPr>
        <w:ilvl w:val="0"/>
      </w:numPr>
      <w:spacing w:before="260" w:after="260" w:line="360" w:lineRule="auto"/>
      <w:ind w:left="425" w:rightChars="100" w:right="100" w:hanging="425"/>
      <w:contextualSpacing w:val="0"/>
    </w:pPr>
    <w:rPr>
      <w:rFonts w:ascii="Arial" w:eastAsia="宋体" w:hAnsi="Arial" w:cs="宋体"/>
      <w:b w:val="0"/>
      <w:sz w:val="28"/>
      <w:szCs w:val="20"/>
    </w:rPr>
  </w:style>
  <w:style w:type="paragraph" w:customStyle="1" w:styleId="Char4">
    <w:name w:val="Char"/>
    <w:basedOn w:val="a0"/>
    <w:link w:val="CharChar"/>
    <w:qFormat/>
    <w:pPr>
      <w:widowControl w:val="0"/>
      <w:jc w:val="both"/>
    </w:pPr>
    <w:rPr>
      <w:kern w:val="2"/>
      <w:sz w:val="21"/>
      <w:szCs w:val="24"/>
    </w:rPr>
  </w:style>
  <w:style w:type="character" w:customStyle="1" w:styleId="25">
    <w:name w:val="正文文本 2 字符"/>
    <w:basedOn w:val="a2"/>
    <w:link w:val="24"/>
    <w:qFormat/>
    <w:rPr>
      <w:rFonts w:ascii="仿宋_GB2312" w:eastAsia="仿宋_GB2312" w:hAnsi="Times New Roman" w:cs="Times New Roman"/>
      <w:sz w:val="24"/>
      <w:szCs w:val="24"/>
    </w:rPr>
  </w:style>
  <w:style w:type="paragraph" w:customStyle="1" w:styleId="1">
    <w:name w:val="样式 标题 1 + 四号"/>
    <w:basedOn w:val="11"/>
    <w:qFormat/>
    <w:pPr>
      <w:keepNext/>
      <w:keepLines/>
      <w:numPr>
        <w:numId w:val="2"/>
      </w:numPr>
      <w:spacing w:before="120" w:after="120" w:line="240" w:lineRule="auto"/>
      <w:contextualSpacing w:val="0"/>
      <w:jc w:val="center"/>
    </w:pPr>
    <w:rPr>
      <w:rFonts w:ascii="Times New Roman" w:eastAsia="楷体_GB2312" w:hAnsi="Times New Roman"/>
      <w:b/>
      <w:bCs/>
      <w:kern w:val="44"/>
      <w:sz w:val="28"/>
      <w:szCs w:val="28"/>
    </w:rPr>
  </w:style>
  <w:style w:type="paragraph" w:customStyle="1" w:styleId="kd">
    <w:name w:val="kd"/>
    <w:basedOn w:val="a0"/>
    <w:qFormat/>
    <w:pPr>
      <w:widowControl w:val="0"/>
      <w:autoSpaceDE w:val="0"/>
      <w:autoSpaceDN w:val="0"/>
      <w:adjustRightInd w:val="0"/>
      <w:ind w:left="720" w:hanging="720"/>
      <w:jc w:val="both"/>
    </w:pPr>
    <w:rPr>
      <w:rFonts w:ascii="宋体"/>
      <w:position w:val="-9"/>
      <w:sz w:val="24"/>
    </w:rPr>
  </w:style>
  <w:style w:type="character" w:customStyle="1" w:styleId="aff3">
    <w:name w:val="脚注文本 字符"/>
    <w:basedOn w:val="a2"/>
    <w:link w:val="aff2"/>
    <w:semiHidden/>
    <w:qFormat/>
    <w:rPr>
      <w:rFonts w:ascii="宋体" w:eastAsia="宋体" w:hAnsi="Times New Roman" w:cs="Times New Roman"/>
      <w:kern w:val="0"/>
      <w:sz w:val="24"/>
      <w:szCs w:val="20"/>
    </w:rPr>
  </w:style>
  <w:style w:type="character" w:customStyle="1" w:styleId="ac">
    <w:name w:val="文档结构图 字符"/>
    <w:basedOn w:val="a2"/>
    <w:link w:val="ab"/>
    <w:qFormat/>
    <w:rPr>
      <w:rFonts w:ascii="Times New Roman" w:eastAsia="宋体" w:hAnsi="Times New Roman" w:cs="Times New Roman"/>
      <w:szCs w:val="24"/>
      <w:shd w:val="clear" w:color="auto" w:fill="000080"/>
    </w:rPr>
  </w:style>
  <w:style w:type="paragraph" w:customStyle="1" w:styleId="Char11">
    <w:name w:val="Char11"/>
    <w:basedOn w:val="a0"/>
    <w:qFormat/>
    <w:pPr>
      <w:widowControl w:val="0"/>
      <w:jc w:val="both"/>
    </w:pPr>
    <w:rPr>
      <w:kern w:val="2"/>
      <w:sz w:val="21"/>
      <w:szCs w:val="24"/>
    </w:rPr>
  </w:style>
  <w:style w:type="paragraph" w:customStyle="1" w:styleId="Char10">
    <w:name w:val="Char1"/>
    <w:basedOn w:val="a0"/>
    <w:qFormat/>
    <w:pPr>
      <w:widowControl w:val="0"/>
      <w:jc w:val="both"/>
    </w:pPr>
    <w:rPr>
      <w:kern w:val="2"/>
      <w:sz w:val="21"/>
      <w:szCs w:val="24"/>
    </w:rPr>
  </w:style>
  <w:style w:type="character" w:customStyle="1" w:styleId="FooterChar">
    <w:name w:val="Footer Char"/>
    <w:qFormat/>
    <w:locked/>
    <w:rPr>
      <w:rFonts w:eastAsia="宋体" w:cs="Times New Roman"/>
      <w:kern w:val="2"/>
      <w:sz w:val="18"/>
      <w:lang w:val="en-US" w:eastAsia="zh-CN"/>
    </w:rPr>
  </w:style>
  <w:style w:type="character" w:customStyle="1" w:styleId="a8">
    <w:name w:val="正文缩进 字符"/>
    <w:link w:val="a7"/>
    <w:qFormat/>
    <w:rPr>
      <w:rFonts w:ascii="Times New Roman" w:eastAsia="宋体" w:hAnsi="Times New Roman" w:cs="Times New Roman"/>
      <w:szCs w:val="24"/>
    </w:rPr>
  </w:style>
  <w:style w:type="character" w:customStyle="1" w:styleId="aff6">
    <w:name w:val="标题 字符"/>
    <w:basedOn w:val="a2"/>
    <w:link w:val="aff5"/>
    <w:qFormat/>
    <w:rPr>
      <w:rFonts w:ascii="Times New Roman" w:eastAsia="宋体" w:hAnsi="Times New Roman" w:cs="Times New Roman"/>
      <w:b/>
      <w:kern w:val="0"/>
      <w:sz w:val="24"/>
      <w:szCs w:val="20"/>
      <w:lang w:eastAsia="en-US"/>
    </w:rPr>
  </w:style>
  <w:style w:type="character" w:customStyle="1" w:styleId="af9">
    <w:name w:val="尾注文本 字符"/>
    <w:basedOn w:val="a2"/>
    <w:link w:val="af8"/>
    <w:qFormat/>
    <w:rPr>
      <w:rFonts w:ascii="Calibri" w:eastAsia="宋体" w:hAnsi="Calibri" w:cs="Times New Roman"/>
    </w:rPr>
  </w:style>
  <w:style w:type="paragraph" w:customStyle="1" w:styleId="2112112">
    <w:name w:val="样式 标题 2一级条1.1标题 21.1标题2 + 黑体 非加粗"/>
    <w:basedOn w:val="2"/>
    <w:qFormat/>
    <w:pPr>
      <w:keepNext/>
      <w:keepLines/>
      <w:adjustRightInd w:val="0"/>
      <w:spacing w:line="360" w:lineRule="auto"/>
      <w:contextualSpacing w:val="0"/>
      <w:jc w:val="left"/>
      <w:textAlignment w:val="baseline"/>
    </w:pPr>
    <w:rPr>
      <w:rFonts w:ascii="黑体" w:eastAsia="黑体" w:hAnsi="黑体"/>
      <w:b/>
      <w:caps/>
      <w:kern w:val="0"/>
    </w:rPr>
  </w:style>
  <w:style w:type="paragraph" w:customStyle="1" w:styleId="afff6">
    <w:name w:val="调研内容"/>
    <w:basedOn w:val="a0"/>
    <w:qFormat/>
    <w:pPr>
      <w:widowControl w:val="0"/>
      <w:spacing w:line="360" w:lineRule="auto"/>
      <w:jc w:val="both"/>
    </w:pPr>
    <w:rPr>
      <w:kern w:val="2"/>
      <w:sz w:val="21"/>
    </w:rPr>
  </w:style>
  <w:style w:type="character" w:customStyle="1" w:styleId="af5">
    <w:name w:val="纯文本 字符"/>
    <w:link w:val="af4"/>
    <w:qFormat/>
    <w:locked/>
    <w:rPr>
      <w:rFonts w:ascii="宋体" w:eastAsia="宋体" w:hAnsi="Courier New" w:cs="Times New Roman"/>
      <w:szCs w:val="20"/>
    </w:rPr>
  </w:style>
  <w:style w:type="paragraph" w:customStyle="1" w:styleId="CharCharCharChar1">
    <w:name w:val="Char Char Char Char1"/>
    <w:basedOn w:val="a0"/>
    <w:qFormat/>
    <w:pPr>
      <w:spacing w:after="160" w:line="240" w:lineRule="exact"/>
    </w:pPr>
    <w:rPr>
      <w:rFonts w:ascii="Times" w:hAnsi="Times"/>
      <w:spacing w:val="10"/>
      <w:kern w:val="2"/>
      <w:sz w:val="24"/>
    </w:rPr>
  </w:style>
  <w:style w:type="paragraph" w:customStyle="1" w:styleId="10">
    <w:name w:val="样式1"/>
    <w:basedOn w:val="aff5"/>
    <w:qFormat/>
    <w:pPr>
      <w:widowControl w:val="0"/>
      <w:numPr>
        <w:ilvl w:val="1"/>
        <w:numId w:val="3"/>
      </w:numPr>
      <w:tabs>
        <w:tab w:val="left" w:pos="540"/>
      </w:tabs>
      <w:spacing w:beforeLines="100" w:afterLines="100"/>
      <w:ind w:left="0" w:firstLine="0"/>
      <w:jc w:val="both"/>
    </w:pPr>
    <w:rPr>
      <w:rFonts w:ascii="宋体" w:hAnsi="宋体" w:cs="宋体"/>
      <w:bCs/>
      <w:szCs w:val="28"/>
      <w:lang w:eastAsia="zh-CN"/>
    </w:rPr>
  </w:style>
  <w:style w:type="paragraph" w:customStyle="1" w:styleId="42">
    <w:name w:val="4"/>
    <w:qFormat/>
    <w:pPr>
      <w:widowControl w:val="0"/>
      <w:jc w:val="both"/>
    </w:pPr>
    <w:rPr>
      <w:kern w:val="2"/>
      <w:sz w:val="21"/>
      <w:szCs w:val="24"/>
    </w:rPr>
  </w:style>
  <w:style w:type="paragraph" w:customStyle="1" w:styleId="a">
    <w:name w:val="标题一"/>
    <w:basedOn w:val="11"/>
    <w:qFormat/>
    <w:pPr>
      <w:keepNext/>
      <w:numPr>
        <w:numId w:val="4"/>
      </w:numPr>
      <w:tabs>
        <w:tab w:val="left" w:pos="720"/>
      </w:tabs>
      <w:spacing w:beforeLines="100" w:afterLines="100" w:line="240" w:lineRule="auto"/>
      <w:ind w:left="720" w:hanging="600"/>
      <w:contextualSpacing w:val="0"/>
    </w:pPr>
    <w:rPr>
      <w:rFonts w:ascii="Bookman Old Style" w:eastAsia="宋体" w:hAnsi="Bookman Old Style"/>
      <w:b/>
      <w:shadow/>
      <w:spacing w:val="-6"/>
      <w:sz w:val="32"/>
      <w:szCs w:val="32"/>
      <w:lang w:val="en-GB"/>
    </w:rPr>
  </w:style>
  <w:style w:type="paragraph" w:customStyle="1" w:styleId="CM74">
    <w:name w:val="CM74"/>
    <w:basedOn w:val="Default"/>
    <w:next w:val="Default"/>
    <w:qFormat/>
    <w:pPr>
      <w:spacing w:after="180"/>
    </w:pPr>
    <w:rPr>
      <w:rFonts w:ascii="宋体"/>
      <w:color w:val="auto"/>
    </w:rPr>
  </w:style>
  <w:style w:type="paragraph" w:customStyle="1" w:styleId="CM6">
    <w:name w:val="CM6"/>
    <w:basedOn w:val="Default"/>
    <w:next w:val="Default"/>
    <w:qFormat/>
    <w:pPr>
      <w:spacing w:line="413" w:lineRule="atLeast"/>
    </w:pPr>
    <w:rPr>
      <w:rFonts w:ascii="宋体"/>
      <w:color w:val="auto"/>
    </w:rPr>
  </w:style>
  <w:style w:type="paragraph" w:customStyle="1" w:styleId="CM13">
    <w:name w:val="CM13"/>
    <w:basedOn w:val="Default"/>
    <w:next w:val="Default"/>
    <w:qFormat/>
    <w:pPr>
      <w:spacing w:line="413" w:lineRule="atLeast"/>
    </w:pPr>
    <w:rPr>
      <w:rFonts w:ascii="宋体"/>
      <w:color w:val="auto"/>
    </w:rPr>
  </w:style>
  <w:style w:type="paragraph" w:customStyle="1" w:styleId="CM14">
    <w:name w:val="CM14"/>
    <w:basedOn w:val="Default"/>
    <w:next w:val="Default"/>
    <w:qFormat/>
    <w:pPr>
      <w:spacing w:line="413" w:lineRule="atLeast"/>
    </w:pPr>
    <w:rPr>
      <w:rFonts w:ascii="宋体"/>
      <w:color w:val="auto"/>
    </w:rPr>
  </w:style>
  <w:style w:type="paragraph" w:customStyle="1" w:styleId="CM15">
    <w:name w:val="CM15"/>
    <w:basedOn w:val="Default"/>
    <w:next w:val="Default"/>
    <w:qFormat/>
    <w:pPr>
      <w:spacing w:line="416" w:lineRule="atLeast"/>
    </w:pPr>
    <w:rPr>
      <w:rFonts w:ascii="宋体"/>
      <w:color w:val="auto"/>
    </w:rPr>
  </w:style>
  <w:style w:type="paragraph" w:customStyle="1" w:styleId="CM23">
    <w:name w:val="CM23"/>
    <w:basedOn w:val="Default"/>
    <w:next w:val="Default"/>
    <w:qFormat/>
    <w:pPr>
      <w:spacing w:line="413" w:lineRule="atLeast"/>
    </w:pPr>
    <w:rPr>
      <w:rFonts w:ascii="宋体"/>
      <w:color w:val="auto"/>
    </w:rPr>
  </w:style>
  <w:style w:type="paragraph" w:customStyle="1" w:styleId="CM38">
    <w:name w:val="CM38"/>
    <w:basedOn w:val="Default"/>
    <w:next w:val="Default"/>
    <w:qFormat/>
    <w:rPr>
      <w:rFonts w:ascii="宋体"/>
      <w:color w:val="auto"/>
    </w:rPr>
  </w:style>
  <w:style w:type="paragraph" w:customStyle="1" w:styleId="CM46">
    <w:name w:val="CM46"/>
    <w:basedOn w:val="Default"/>
    <w:next w:val="Default"/>
    <w:qFormat/>
    <w:pPr>
      <w:spacing w:line="413" w:lineRule="atLeast"/>
    </w:pPr>
    <w:rPr>
      <w:rFonts w:ascii="宋体"/>
      <w:color w:val="auto"/>
    </w:rPr>
  </w:style>
  <w:style w:type="character" w:customStyle="1" w:styleId="a6">
    <w:name w:val="注释标题 字符"/>
    <w:basedOn w:val="a2"/>
    <w:link w:val="a5"/>
    <w:qFormat/>
    <w:rPr>
      <w:rFonts w:ascii="宋体" w:eastAsia="宋体" w:hAnsi="宋体" w:cs="Times New Roman"/>
      <w:kern w:val="0"/>
      <w:sz w:val="24"/>
      <w:szCs w:val="24"/>
    </w:rPr>
  </w:style>
  <w:style w:type="paragraph" w:customStyle="1" w:styleId="xl65">
    <w:name w:val="xl65"/>
    <w:basedOn w:val="a0"/>
    <w:qFormat/>
    <w:pPr>
      <w:pBdr>
        <w:bottom w:val="single" w:sz="8" w:space="0" w:color="auto"/>
      </w:pBdr>
      <w:spacing w:before="100" w:beforeAutospacing="1" w:after="100" w:afterAutospacing="1"/>
      <w:jc w:val="center"/>
    </w:pPr>
    <w:rPr>
      <w:rFonts w:eastAsia="Arial Unicode MS"/>
      <w:sz w:val="24"/>
      <w:szCs w:val="24"/>
    </w:rPr>
  </w:style>
  <w:style w:type="character" w:customStyle="1" w:styleId="affa">
    <w:name w:val="正文文本首行缩进 字符"/>
    <w:basedOn w:val="Char2"/>
    <w:link w:val="aff9"/>
    <w:qFormat/>
    <w:rPr>
      <w:rFonts w:ascii="宋体" w:eastAsia="宋体" w:hAnsi="Times New Roman" w:cs="Times New Roman"/>
      <w:kern w:val="0"/>
      <w:sz w:val="20"/>
      <w:szCs w:val="24"/>
    </w:rPr>
  </w:style>
  <w:style w:type="character" w:customStyle="1" w:styleId="af0">
    <w:name w:val="正文文本 字符"/>
    <w:link w:val="af"/>
    <w:qFormat/>
    <w:rPr>
      <w:rFonts w:ascii="宋体" w:eastAsia="宋体" w:hAnsi="Times New Roman" w:cs="Times New Roman"/>
      <w:sz w:val="28"/>
      <w:szCs w:val="20"/>
    </w:rPr>
  </w:style>
  <w:style w:type="paragraph" w:customStyle="1" w:styleId="afff7">
    <w:name w:val="表格标题居中"/>
    <w:basedOn w:val="a0"/>
    <w:qFormat/>
    <w:pPr>
      <w:widowControl w:val="0"/>
      <w:spacing w:beforeLines="50" w:line="360" w:lineRule="auto"/>
      <w:ind w:firstLineChars="200" w:firstLine="480"/>
      <w:jc w:val="center"/>
    </w:pPr>
    <w:rPr>
      <w:rFonts w:ascii="Arial" w:hAnsi="宋体" w:cs="Arial"/>
      <w:kern w:val="2"/>
      <w:sz w:val="24"/>
      <w:szCs w:val="24"/>
    </w:rPr>
  </w:style>
  <w:style w:type="paragraph" w:customStyle="1" w:styleId="210">
    <w:name w:val="样式 正文首行缩进 + 首行缩进:  2 字符1"/>
    <w:basedOn w:val="aff9"/>
    <w:qFormat/>
    <w:pPr>
      <w:tabs>
        <w:tab w:val="left" w:pos="628"/>
        <w:tab w:val="left" w:pos="1727"/>
        <w:tab w:val="left" w:pos="1884"/>
        <w:tab w:val="left" w:pos="2660"/>
        <w:tab w:val="left" w:pos="5460"/>
      </w:tabs>
      <w:adjustRightInd w:val="0"/>
      <w:snapToGrid w:val="0"/>
      <w:spacing w:after="0" w:line="360" w:lineRule="auto"/>
      <w:ind w:firstLineChars="200" w:firstLine="200"/>
    </w:pPr>
    <w:rPr>
      <w:rFonts w:hAnsi="宋体" w:cs="宋体"/>
      <w:sz w:val="28"/>
      <w:szCs w:val="20"/>
    </w:rPr>
  </w:style>
  <w:style w:type="character" w:customStyle="1" w:styleId="Char1">
    <w:name w:val="表格文字居中 Char1"/>
    <w:link w:val="afff5"/>
    <w:qFormat/>
    <w:locked/>
    <w:rPr>
      <w:rFonts w:ascii="宋体" w:eastAsia="宋体" w:hAnsi="Times New Roman" w:cs="Times New Roman"/>
      <w:szCs w:val="21"/>
    </w:rPr>
  </w:style>
  <w:style w:type="character" w:customStyle="1" w:styleId="ttag">
    <w:name w:val="t_tag"/>
    <w:qFormat/>
  </w:style>
  <w:style w:type="character" w:customStyle="1" w:styleId="CharChar">
    <w:name w:val="Char Char"/>
    <w:link w:val="Char4"/>
    <w:qFormat/>
    <w:rPr>
      <w:rFonts w:ascii="Times New Roman" w:eastAsia="宋体" w:hAnsi="Times New Roman" w:cs="Times New Roman"/>
      <w:szCs w:val="24"/>
    </w:rPr>
  </w:style>
  <w:style w:type="paragraph" w:customStyle="1" w:styleId="CharCharCharCharCharChar1Char">
    <w:name w:val="Char Char Char Char Char Char1 Char"/>
    <w:basedOn w:val="a0"/>
    <w:qFormat/>
    <w:pPr>
      <w:spacing w:after="160" w:line="240" w:lineRule="exact"/>
    </w:pPr>
    <w:rPr>
      <w:rFonts w:ascii="Arial" w:eastAsia="Times New Roman" w:hAnsi="Arial" w:cs="Verdana"/>
      <w:b/>
      <w:sz w:val="24"/>
      <w:lang w:eastAsia="en-US"/>
    </w:rPr>
  </w:style>
  <w:style w:type="character" w:customStyle="1" w:styleId="afff8">
    <w:name w:val="样式 小四"/>
    <w:qFormat/>
    <w:rPr>
      <w:rFonts w:cs="Times New Roman"/>
      <w:sz w:val="24"/>
    </w:rPr>
  </w:style>
  <w:style w:type="paragraph" w:customStyle="1" w:styleId="afff9">
    <w:name w:val="表格"/>
    <w:link w:val="Char5"/>
    <w:qFormat/>
    <w:pPr>
      <w:jc w:val="center"/>
    </w:pPr>
    <w:rPr>
      <w:sz w:val="24"/>
    </w:rPr>
  </w:style>
  <w:style w:type="character" w:customStyle="1" w:styleId="Char5">
    <w:name w:val="表格 Char"/>
    <w:link w:val="afff9"/>
    <w:qFormat/>
    <w:rPr>
      <w:rFonts w:ascii="Times New Roman" w:eastAsia="宋体" w:hAnsi="Times New Roman" w:cs="Times New Roman"/>
      <w:kern w:val="0"/>
      <w:sz w:val="24"/>
      <w:szCs w:val="20"/>
    </w:rPr>
  </w:style>
  <w:style w:type="character" w:customStyle="1" w:styleId="CharChar2">
    <w:name w:val="Char Char2"/>
    <w:qFormat/>
    <w:rPr>
      <w:rFonts w:ascii="宋体" w:eastAsia="宋体" w:hAnsi="宋体"/>
      <w:kern w:val="2"/>
      <w:sz w:val="18"/>
      <w:szCs w:val="24"/>
      <w:lang w:val="en-US" w:eastAsia="zh-CN" w:bidi="ar-SA"/>
    </w:rPr>
  </w:style>
  <w:style w:type="paragraph" w:customStyle="1" w:styleId="afffa">
    <w:name w:val="表"/>
    <w:basedOn w:val="a0"/>
    <w:qFormat/>
    <w:pPr>
      <w:widowControl w:val="0"/>
      <w:suppressAutoHyphens/>
      <w:adjustRightInd w:val="0"/>
      <w:spacing w:before="60" w:after="60"/>
      <w:jc w:val="center"/>
    </w:pPr>
    <w:rPr>
      <w:sz w:val="21"/>
    </w:rPr>
  </w:style>
  <w:style w:type="paragraph" w:customStyle="1" w:styleId="xl24">
    <w:name w:val="xl24"/>
    <w:basedOn w:val="a0"/>
    <w:qFormat/>
    <w:pPr>
      <w:pBdr>
        <w:bottom w:val="single" w:sz="4" w:space="0" w:color="auto"/>
        <w:right w:val="single" w:sz="4" w:space="0" w:color="auto"/>
      </w:pBdr>
      <w:spacing w:before="100" w:beforeAutospacing="1" w:after="100" w:afterAutospacing="1"/>
      <w:jc w:val="both"/>
    </w:pPr>
    <w:rPr>
      <w:rFonts w:ascii="Arial Unicode MS" w:hAnsi="Arial Unicode MS"/>
      <w:sz w:val="21"/>
      <w:szCs w:val="21"/>
    </w:rPr>
  </w:style>
  <w:style w:type="paragraph" w:customStyle="1" w:styleId="01">
    <w:name w:val="表格标题01"/>
    <w:basedOn w:val="a0"/>
    <w:qFormat/>
    <w:pPr>
      <w:widowControl w:val="0"/>
      <w:spacing w:before="120" w:line="400" w:lineRule="exact"/>
      <w:jc w:val="center"/>
    </w:pPr>
    <w:rPr>
      <w:snapToGrid w:val="0"/>
      <w:sz w:val="24"/>
      <w:szCs w:val="24"/>
    </w:rPr>
  </w:style>
  <w:style w:type="paragraph" w:customStyle="1" w:styleId="CharCharCharCharCharCharCharCharChar1Char">
    <w:name w:val="Char Char Char Char Char Char Char Char Char1 Char"/>
    <w:basedOn w:val="a0"/>
    <w:qFormat/>
    <w:pPr>
      <w:spacing w:after="160" w:line="240" w:lineRule="exact"/>
    </w:pPr>
    <w:rPr>
      <w:rFonts w:ascii="Tahoma" w:hAnsi="Tahoma"/>
      <w:lang w:eastAsia="en-US"/>
    </w:rPr>
  </w:style>
  <w:style w:type="paragraph" w:customStyle="1" w:styleId="shb1">
    <w:name w:val="shb1"/>
    <w:qFormat/>
    <w:pPr>
      <w:spacing w:line="500" w:lineRule="exact"/>
      <w:jc w:val="both"/>
    </w:pPr>
    <w:rPr>
      <w:rFonts w:ascii="宋体" w:hAnsi="宋体" w:cs="Arial"/>
      <w:bCs/>
      <w:kern w:val="2"/>
      <w:sz w:val="28"/>
      <w:szCs w:val="28"/>
    </w:rPr>
  </w:style>
  <w:style w:type="character" w:customStyle="1" w:styleId="Char6">
    <w:name w:val="正文不缩进 Char"/>
    <w:qFormat/>
    <w:rPr>
      <w:rFonts w:ascii="Arial" w:eastAsia="宋体" w:hAnsi="Arial" w:cs="Arial"/>
      <w:sz w:val="24"/>
      <w:szCs w:val="24"/>
      <w:lang w:val="en-US" w:eastAsia="zh-CN" w:bidi="ar-SA"/>
    </w:rPr>
  </w:style>
  <w:style w:type="paragraph" w:customStyle="1" w:styleId="26">
    <w:name w:val="样式2"/>
    <w:basedOn w:val="a0"/>
    <w:link w:val="2Char"/>
    <w:qFormat/>
    <w:pPr>
      <w:tabs>
        <w:tab w:val="left" w:pos="1200"/>
        <w:tab w:val="left" w:pos="4800"/>
      </w:tabs>
      <w:spacing w:before="120" w:after="120"/>
      <w:ind w:left="1200" w:hanging="1200"/>
      <w:jc w:val="center"/>
    </w:pPr>
    <w:rPr>
      <w:rFonts w:ascii="Arial" w:hAnsi="Arial"/>
      <w:b/>
      <w:sz w:val="24"/>
      <w:lang w:val="fr-FR"/>
    </w:rPr>
  </w:style>
  <w:style w:type="character" w:customStyle="1" w:styleId="2Char">
    <w:name w:val="样式2 Char"/>
    <w:link w:val="26"/>
    <w:qFormat/>
    <w:rPr>
      <w:rFonts w:ascii="Arial" w:eastAsia="宋体" w:hAnsi="Arial" w:cs="Times New Roman"/>
      <w:b/>
      <w:kern w:val="0"/>
      <w:sz w:val="24"/>
      <w:szCs w:val="20"/>
      <w:lang w:val="fr-FR"/>
    </w:rPr>
  </w:style>
  <w:style w:type="paragraph" w:customStyle="1" w:styleId="xl48">
    <w:name w:val="xl48"/>
    <w:basedOn w:val="a0"/>
    <w:qFormat/>
    <w:pPr>
      <w:pBdr>
        <w:top w:val="single" w:sz="4" w:space="0" w:color="0000FF"/>
        <w:left w:val="single" w:sz="4" w:space="0" w:color="0000FF"/>
      </w:pBdr>
      <w:spacing w:before="100" w:beforeAutospacing="1" w:after="100" w:afterAutospacing="1"/>
    </w:pPr>
    <w:rPr>
      <w:b/>
      <w:bCs/>
      <w:color w:val="000000"/>
    </w:rPr>
  </w:style>
  <w:style w:type="paragraph" w:customStyle="1" w:styleId="shb2">
    <w:name w:val="shb2"/>
    <w:qFormat/>
    <w:pPr>
      <w:spacing w:beforeLines="50" w:line="360" w:lineRule="auto"/>
    </w:pPr>
    <w:rPr>
      <w:rFonts w:ascii="宋体" w:hAnsi="宋体" w:cs="Arial"/>
      <w:b/>
      <w:bCs/>
      <w:kern w:val="2"/>
      <w:sz w:val="28"/>
      <w:szCs w:val="28"/>
      <w:lang w:val="sq-AL"/>
    </w:rPr>
  </w:style>
  <w:style w:type="paragraph" w:customStyle="1" w:styleId="shb3">
    <w:name w:val="shb3"/>
    <w:qFormat/>
    <w:pPr>
      <w:spacing w:beforeLines="50" w:line="360" w:lineRule="auto"/>
    </w:pPr>
    <w:rPr>
      <w:rFonts w:ascii="宋体" w:hAnsi="宋体" w:cs="Arial"/>
      <w:kern w:val="2"/>
      <w:sz w:val="28"/>
      <w:szCs w:val="28"/>
      <w:lang w:val="sq-AL"/>
    </w:rPr>
  </w:style>
  <w:style w:type="paragraph" w:customStyle="1" w:styleId="ArialGB2312">
    <w:name w:val="样式 (西文) Arial (中文) 楷体_GB2312 四号"/>
    <w:basedOn w:val="a0"/>
    <w:qFormat/>
    <w:pPr>
      <w:widowControl w:val="0"/>
      <w:spacing w:line="500" w:lineRule="exact"/>
      <w:ind w:firstLineChars="200" w:firstLine="560"/>
      <w:jc w:val="both"/>
    </w:pPr>
    <w:rPr>
      <w:rFonts w:ascii="Arial" w:eastAsia="楷体_GB2312" w:hAnsi="Arial" w:cs="宋体"/>
      <w:kern w:val="2"/>
      <w:sz w:val="28"/>
    </w:rPr>
  </w:style>
  <w:style w:type="paragraph" w:customStyle="1" w:styleId="ArialGB23120">
    <w:name w:val="样式 正文缩进 + (西文) Arial (中文) 楷体_GB2312 四号"/>
    <w:basedOn w:val="a7"/>
    <w:link w:val="ArialGB2312Char"/>
    <w:qFormat/>
    <w:pPr>
      <w:spacing w:beforeLines="50" w:line="500" w:lineRule="exact"/>
      <w:ind w:firstLine="480"/>
    </w:pPr>
    <w:rPr>
      <w:rFonts w:ascii="Arial" w:eastAsia="楷体_GB2312" w:hAnsi="Arial"/>
      <w:kern w:val="0"/>
      <w:sz w:val="24"/>
      <w:szCs w:val="20"/>
    </w:rPr>
  </w:style>
  <w:style w:type="character" w:customStyle="1" w:styleId="ArialGB2312Char">
    <w:name w:val="样式 正文缩进 + (西文) Arial (中文) 楷体_GB2312 四号 Char"/>
    <w:link w:val="ArialGB23120"/>
    <w:qFormat/>
    <w:rPr>
      <w:rFonts w:ascii="Arial" w:eastAsia="楷体_GB2312" w:hAnsi="Arial" w:cs="Times New Roman"/>
      <w:kern w:val="0"/>
      <w:sz w:val="24"/>
      <w:szCs w:val="20"/>
    </w:rPr>
  </w:style>
  <w:style w:type="paragraph" w:customStyle="1" w:styleId="ArialGB23121">
    <w:name w:val="样式 (西文) Arial (中文) 楷体_GB2312 四号1"/>
    <w:basedOn w:val="a0"/>
    <w:qFormat/>
    <w:pPr>
      <w:widowControl w:val="0"/>
      <w:spacing w:line="500" w:lineRule="exact"/>
      <w:ind w:firstLineChars="200" w:firstLine="560"/>
      <w:jc w:val="both"/>
    </w:pPr>
    <w:rPr>
      <w:rFonts w:ascii="Arial" w:eastAsia="楷体_GB2312" w:hAnsi="Arial" w:cs="宋体"/>
      <w:kern w:val="2"/>
      <w:sz w:val="28"/>
    </w:rPr>
  </w:style>
  <w:style w:type="paragraph" w:customStyle="1" w:styleId="0">
    <w:name w:val="样式 正文文本缩进 + 段后: 0 磅"/>
    <w:basedOn w:val="af1"/>
    <w:qFormat/>
    <w:pPr>
      <w:spacing w:after="0" w:line="500" w:lineRule="exact"/>
    </w:pPr>
    <w:rPr>
      <w:rFonts w:ascii="Times New Roman" w:eastAsia="华文楷体" w:hAnsi="Times New Roman" w:cs="宋体"/>
      <w:sz w:val="28"/>
      <w:szCs w:val="20"/>
    </w:rPr>
  </w:style>
  <w:style w:type="paragraph" w:customStyle="1" w:styleId="xl31">
    <w:name w:val="xl31"/>
    <w:basedOn w:val="a0"/>
    <w:qFormat/>
    <w:pPr>
      <w:pBdr>
        <w:top w:val="single" w:sz="4" w:space="0" w:color="0000FF"/>
        <w:bottom w:val="single" w:sz="4" w:space="0" w:color="0000FF"/>
      </w:pBdr>
      <w:spacing w:before="100" w:beforeAutospacing="1" w:after="100" w:afterAutospacing="1"/>
    </w:pPr>
    <w:rPr>
      <w:rFonts w:ascii="宋体" w:hAnsi="宋体" w:hint="eastAsia"/>
      <w:b/>
      <w:bCs/>
      <w:color w:val="000000"/>
    </w:rPr>
  </w:style>
  <w:style w:type="paragraph" w:customStyle="1" w:styleId="1Part05">
    <w:name w:val="样式 标题 1Part + 段前: 0.5 行"/>
    <w:basedOn w:val="11"/>
    <w:qFormat/>
    <w:pPr>
      <w:keepNext/>
      <w:keepLines/>
      <w:numPr>
        <w:numId w:val="0"/>
      </w:numPr>
      <w:topLinePunct/>
      <w:spacing w:afterLines="100" w:line="500" w:lineRule="exact"/>
      <w:contextualSpacing w:val="0"/>
      <w:textAlignment w:val="bottom"/>
    </w:pPr>
    <w:rPr>
      <w:rFonts w:ascii="Arial" w:eastAsia="宋体" w:hAnsi="Arial" w:cs="宋体"/>
      <w:b/>
      <w:bCs/>
      <w:kern w:val="44"/>
      <w:sz w:val="32"/>
      <w:szCs w:val="20"/>
    </w:rPr>
  </w:style>
  <w:style w:type="paragraph" w:customStyle="1" w:styleId="Arial09916">
    <w:name w:val="样式 (西文) Arial (中文) 华文楷体 黑色 居中 左侧:  0.99 厘米 行距: 固定值 16 磅"/>
    <w:basedOn w:val="a0"/>
    <w:qFormat/>
    <w:pPr>
      <w:widowControl w:val="0"/>
      <w:spacing w:line="320" w:lineRule="exact"/>
      <w:ind w:left="561"/>
      <w:jc w:val="center"/>
    </w:pPr>
    <w:rPr>
      <w:rFonts w:ascii="Arial" w:eastAsia="楷体_GB2312" w:hAnsi="Arial" w:cs="宋体"/>
      <w:color w:val="000000"/>
      <w:kern w:val="2"/>
      <w:sz w:val="21"/>
    </w:rPr>
  </w:style>
  <w:style w:type="paragraph" w:customStyle="1" w:styleId="Arial">
    <w:name w:val="样式 (西文) Arial (中文) 华文楷体 粉红 居中"/>
    <w:basedOn w:val="a0"/>
    <w:qFormat/>
    <w:pPr>
      <w:widowControl w:val="0"/>
      <w:jc w:val="center"/>
    </w:pPr>
    <w:rPr>
      <w:rFonts w:ascii="Arial" w:eastAsia="楷体_GB2312" w:hAnsi="Arial" w:cs="宋体"/>
      <w:kern w:val="2"/>
      <w:sz w:val="21"/>
      <w:szCs w:val="21"/>
    </w:rPr>
  </w:style>
  <w:style w:type="paragraph" w:customStyle="1" w:styleId="ArialNarrowGB2312">
    <w:name w:val="样式 (西文) Arial Narrow (中文) 楷体_GB2312 红色 居中"/>
    <w:basedOn w:val="a0"/>
    <w:qFormat/>
    <w:pPr>
      <w:widowControl w:val="0"/>
      <w:jc w:val="center"/>
    </w:pPr>
    <w:rPr>
      <w:rFonts w:ascii="Arial Narrow" w:eastAsia="楷体_GB2312" w:hAnsi="Arial Narrow" w:cs="宋体"/>
      <w:kern w:val="2"/>
      <w:sz w:val="21"/>
      <w:szCs w:val="21"/>
    </w:rPr>
  </w:style>
  <w:style w:type="paragraph" w:customStyle="1" w:styleId="Arial0">
    <w:name w:val="样式 (西文) Arial (中文) 华文楷体 黑色"/>
    <w:basedOn w:val="a0"/>
    <w:qFormat/>
    <w:pPr>
      <w:widowControl w:val="0"/>
      <w:ind w:leftChars="-101" w:left="-212" w:firstLineChars="101" w:firstLine="212"/>
      <w:jc w:val="both"/>
    </w:pPr>
    <w:rPr>
      <w:rFonts w:ascii="Arial" w:eastAsia="楷体_GB2312" w:cs="宋体"/>
      <w:color w:val="000000"/>
      <w:kern w:val="2"/>
      <w:sz w:val="21"/>
    </w:rPr>
  </w:style>
  <w:style w:type="paragraph" w:customStyle="1" w:styleId="Arial1">
    <w:name w:val="样式 (西文) Arial (中文) 华文楷体 黑色1"/>
    <w:basedOn w:val="a0"/>
    <w:qFormat/>
    <w:pPr>
      <w:widowControl w:val="0"/>
      <w:ind w:leftChars="-101" w:left="-212" w:firstLineChars="101" w:firstLine="212"/>
      <w:jc w:val="both"/>
    </w:pPr>
    <w:rPr>
      <w:rFonts w:ascii="Arial" w:eastAsia="楷体_GB2312" w:cs="宋体"/>
      <w:color w:val="000000"/>
      <w:kern w:val="2"/>
      <w:sz w:val="21"/>
    </w:rPr>
  </w:style>
  <w:style w:type="paragraph" w:customStyle="1" w:styleId="Arial2">
    <w:name w:val="样式 (西文) Arial (中文) 华文楷体 黑色2"/>
    <w:basedOn w:val="a0"/>
    <w:qFormat/>
    <w:pPr>
      <w:widowControl w:val="0"/>
      <w:ind w:leftChars="-101" w:left="-212" w:firstLineChars="101" w:firstLine="212"/>
      <w:jc w:val="both"/>
    </w:pPr>
    <w:rPr>
      <w:rFonts w:ascii="Arial" w:eastAsia="楷体_GB2312" w:cs="宋体"/>
      <w:color w:val="000000"/>
      <w:kern w:val="2"/>
      <w:sz w:val="21"/>
    </w:rPr>
  </w:style>
  <w:style w:type="paragraph" w:customStyle="1" w:styleId="Arial3">
    <w:name w:val="样式 (西文) Arial (中文) 华文楷体 黑色3"/>
    <w:basedOn w:val="a0"/>
    <w:qFormat/>
    <w:pPr>
      <w:widowControl w:val="0"/>
      <w:ind w:leftChars="-101" w:left="-212" w:firstLineChars="101" w:firstLine="212"/>
      <w:jc w:val="both"/>
    </w:pPr>
    <w:rPr>
      <w:rFonts w:ascii="Arial" w:eastAsia="楷体_GB2312" w:cs="宋体"/>
      <w:color w:val="000000"/>
      <w:kern w:val="2"/>
      <w:sz w:val="21"/>
    </w:rPr>
  </w:style>
  <w:style w:type="paragraph" w:customStyle="1" w:styleId="Arial4">
    <w:name w:val="样式 (西文) Arial (中文) 华文楷体 黑色4"/>
    <w:basedOn w:val="a0"/>
    <w:qFormat/>
    <w:pPr>
      <w:widowControl w:val="0"/>
      <w:ind w:leftChars="-101" w:left="-212" w:firstLineChars="101" w:firstLine="212"/>
      <w:jc w:val="both"/>
    </w:pPr>
    <w:rPr>
      <w:rFonts w:ascii="Arial" w:eastAsia="楷体_GB2312" w:cs="宋体"/>
      <w:color w:val="000000"/>
      <w:kern w:val="2"/>
      <w:sz w:val="21"/>
    </w:rPr>
  </w:style>
  <w:style w:type="paragraph" w:customStyle="1" w:styleId="c">
    <w:name w:val="c"/>
    <w:qFormat/>
    <w:pPr>
      <w:widowControl w:val="0"/>
      <w:autoSpaceDE w:val="0"/>
      <w:autoSpaceDN w:val="0"/>
      <w:adjustRightInd w:val="0"/>
      <w:jc w:val="both"/>
    </w:pPr>
    <w:rPr>
      <w:rFonts w:ascii="Arial" w:hAnsi="Arial"/>
      <w:sz w:val="24"/>
    </w:rPr>
  </w:style>
  <w:style w:type="character" w:customStyle="1" w:styleId="-87520Char">
    <w:name w:val="样式 宋体 小四 黑色 居中 图案: 清除 (灰色-87/.5%) 行距: 固定值 20 磅 Char"/>
    <w:qFormat/>
    <w:rPr>
      <w:rFonts w:ascii="宋体" w:eastAsia="宋体" w:hAnsi="宋体" w:cs="宋体"/>
      <w:color w:val="FF0000"/>
      <w:spacing w:val="10"/>
      <w:kern w:val="2"/>
      <w:sz w:val="24"/>
      <w:shd w:val="clear" w:color="auto" w:fill="202020"/>
      <w:lang w:val="en-US" w:eastAsia="zh-CN" w:bidi="ar-SA"/>
    </w:rPr>
  </w:style>
  <w:style w:type="paragraph" w:customStyle="1" w:styleId="-87520">
    <w:name w:val="样式 宋体 小四 黑色 居中 图案: 清除 (灰色-87/.5%) 行距: 固定值 20 磅"/>
    <w:basedOn w:val="a0"/>
    <w:qFormat/>
    <w:pPr>
      <w:widowControl w:val="0"/>
      <w:spacing w:line="400" w:lineRule="exact"/>
      <w:jc w:val="center"/>
    </w:pPr>
    <w:rPr>
      <w:rFonts w:ascii="宋体" w:hAnsi="宋体"/>
      <w:color w:val="FF0000"/>
      <w:spacing w:val="10"/>
      <w:kern w:val="2"/>
      <w:sz w:val="24"/>
      <w:shd w:val="clear" w:color="auto" w:fill="202020"/>
    </w:rPr>
  </w:style>
  <w:style w:type="paragraph" w:customStyle="1" w:styleId="font1">
    <w:name w:val="font1"/>
    <w:basedOn w:val="a0"/>
    <w:qFormat/>
    <w:pPr>
      <w:spacing w:before="100" w:beforeAutospacing="1" w:after="100" w:afterAutospacing="1"/>
    </w:pPr>
    <w:rPr>
      <w:b/>
      <w:bCs/>
      <w:color w:val="000000"/>
    </w:rPr>
  </w:style>
  <w:style w:type="paragraph" w:customStyle="1" w:styleId="font5">
    <w:name w:val="font5"/>
    <w:basedOn w:val="a0"/>
    <w:qFormat/>
    <w:pPr>
      <w:spacing w:before="100" w:beforeAutospacing="1" w:after="100" w:afterAutospacing="1"/>
    </w:pPr>
    <w:rPr>
      <w:rFonts w:ascii="Arial" w:hAnsi="Arial" w:cs="Arial"/>
      <w:b/>
      <w:bCs/>
      <w:color w:val="000000"/>
      <w:sz w:val="36"/>
      <w:szCs w:val="36"/>
    </w:rPr>
  </w:style>
  <w:style w:type="paragraph" w:customStyle="1" w:styleId="font6">
    <w:name w:val="font6"/>
    <w:basedOn w:val="a0"/>
    <w:qFormat/>
    <w:pPr>
      <w:spacing w:before="100" w:beforeAutospacing="1" w:after="100" w:afterAutospacing="1"/>
    </w:pPr>
    <w:rPr>
      <w:rFonts w:ascii="宋体" w:hAnsi="宋体" w:hint="eastAsia"/>
      <w:b/>
      <w:bCs/>
      <w:color w:val="000000"/>
    </w:rPr>
  </w:style>
  <w:style w:type="paragraph" w:customStyle="1" w:styleId="xl19">
    <w:name w:val="xl19"/>
    <w:basedOn w:val="a0"/>
    <w:qFormat/>
    <w:pPr>
      <w:spacing w:before="100" w:beforeAutospacing="1" w:after="100" w:afterAutospacing="1"/>
    </w:pPr>
    <w:rPr>
      <w:rFonts w:ascii="宋体" w:hAnsi="宋体" w:hint="eastAsia"/>
      <w:b/>
      <w:bCs/>
      <w:color w:val="000000"/>
      <w:sz w:val="36"/>
      <w:szCs w:val="36"/>
    </w:rPr>
  </w:style>
  <w:style w:type="paragraph" w:customStyle="1" w:styleId="xl20">
    <w:name w:val="xl20"/>
    <w:basedOn w:val="a0"/>
    <w:qFormat/>
    <w:pPr>
      <w:spacing w:before="100" w:beforeAutospacing="1" w:after="100" w:afterAutospacing="1"/>
    </w:pPr>
    <w:rPr>
      <w:rFonts w:ascii="Arial Unicode MS" w:hAnsi="Arial Unicode MS"/>
      <w:color w:val="000000"/>
      <w:sz w:val="36"/>
      <w:szCs w:val="36"/>
    </w:rPr>
  </w:style>
  <w:style w:type="paragraph" w:customStyle="1" w:styleId="xl21">
    <w:name w:val="xl21"/>
    <w:basedOn w:val="a0"/>
    <w:qFormat/>
    <w:pPr>
      <w:pBdr>
        <w:top w:val="single" w:sz="4" w:space="0" w:color="0000FF"/>
        <w:left w:val="single" w:sz="4" w:space="0" w:color="0000FF"/>
        <w:bottom w:val="single" w:sz="4" w:space="0" w:color="0000FF"/>
        <w:right w:val="single" w:sz="4" w:space="0" w:color="0000FF"/>
      </w:pBdr>
      <w:spacing w:before="100" w:beforeAutospacing="1" w:after="100" w:afterAutospacing="1"/>
      <w:jc w:val="center"/>
    </w:pPr>
    <w:rPr>
      <w:rFonts w:ascii="宋体" w:hAnsi="宋体" w:hint="eastAsia"/>
      <w:b/>
      <w:bCs/>
      <w:color w:val="000000"/>
    </w:rPr>
  </w:style>
  <w:style w:type="paragraph" w:customStyle="1" w:styleId="xl22">
    <w:name w:val="xl22"/>
    <w:basedOn w:val="a0"/>
    <w:qFormat/>
    <w:pPr>
      <w:pBdr>
        <w:top w:val="single" w:sz="4" w:space="0" w:color="0000FF"/>
        <w:bottom w:val="single" w:sz="4" w:space="0" w:color="0000FF"/>
      </w:pBdr>
      <w:spacing w:before="100" w:beforeAutospacing="1" w:after="100" w:afterAutospacing="1"/>
      <w:jc w:val="right"/>
    </w:pPr>
    <w:rPr>
      <w:rFonts w:ascii="宋体" w:hAnsi="宋体" w:hint="eastAsia"/>
      <w:b/>
      <w:bCs/>
      <w:color w:val="000000"/>
    </w:rPr>
  </w:style>
  <w:style w:type="paragraph" w:customStyle="1" w:styleId="xl23">
    <w:name w:val="xl23"/>
    <w:basedOn w:val="a0"/>
    <w:qFormat/>
    <w:pPr>
      <w:pBdr>
        <w:left w:val="single" w:sz="4" w:space="0" w:color="0000FF"/>
        <w:right w:val="single" w:sz="4" w:space="0" w:color="0000FF"/>
      </w:pBdr>
      <w:spacing w:before="100" w:beforeAutospacing="1" w:after="100" w:afterAutospacing="1"/>
    </w:pPr>
    <w:rPr>
      <w:rFonts w:ascii="宋体" w:hAnsi="宋体" w:hint="eastAsia"/>
      <w:b/>
      <w:bCs/>
      <w:color w:val="000000"/>
    </w:rPr>
  </w:style>
  <w:style w:type="paragraph" w:customStyle="1" w:styleId="xl25">
    <w:name w:val="xl25"/>
    <w:basedOn w:val="a0"/>
    <w:qFormat/>
    <w:pPr>
      <w:pBdr>
        <w:top w:val="single" w:sz="4" w:space="0" w:color="0000FF"/>
        <w:left w:val="single" w:sz="4" w:space="0" w:color="0000FF"/>
        <w:right w:val="single" w:sz="4" w:space="0" w:color="0000FF"/>
      </w:pBdr>
      <w:spacing w:before="100" w:beforeAutospacing="1" w:after="100" w:afterAutospacing="1"/>
      <w:jc w:val="center"/>
    </w:pPr>
    <w:rPr>
      <w:rFonts w:ascii="宋体" w:hAnsi="宋体" w:hint="eastAsia"/>
      <w:b/>
      <w:bCs/>
      <w:color w:val="000000"/>
    </w:rPr>
  </w:style>
  <w:style w:type="paragraph" w:customStyle="1" w:styleId="xl26">
    <w:name w:val="xl26"/>
    <w:basedOn w:val="a0"/>
    <w:qFormat/>
    <w:pPr>
      <w:pBdr>
        <w:left w:val="single" w:sz="4" w:space="0" w:color="0000FF"/>
        <w:bottom w:val="single" w:sz="4" w:space="0" w:color="0000FF"/>
        <w:right w:val="single" w:sz="4" w:space="0" w:color="0000FF"/>
      </w:pBdr>
      <w:spacing w:before="100" w:beforeAutospacing="1" w:after="100" w:afterAutospacing="1"/>
      <w:jc w:val="center"/>
    </w:pPr>
    <w:rPr>
      <w:rFonts w:ascii="宋体" w:hAnsi="宋体" w:hint="eastAsia"/>
      <w:b/>
      <w:bCs/>
      <w:color w:val="000000"/>
    </w:rPr>
  </w:style>
  <w:style w:type="paragraph" w:customStyle="1" w:styleId="xl27">
    <w:name w:val="xl27"/>
    <w:basedOn w:val="a0"/>
    <w:qFormat/>
    <w:pPr>
      <w:pBdr>
        <w:top w:val="single" w:sz="4" w:space="0" w:color="0000FF"/>
        <w:left w:val="single" w:sz="4" w:space="0" w:color="0000FF"/>
        <w:right w:val="single" w:sz="4" w:space="0" w:color="0000FF"/>
      </w:pBdr>
      <w:spacing w:before="100" w:beforeAutospacing="1" w:after="100" w:afterAutospacing="1"/>
    </w:pPr>
    <w:rPr>
      <w:rFonts w:ascii="宋体" w:hAnsi="宋体" w:hint="eastAsia"/>
      <w:b/>
      <w:bCs/>
      <w:color w:val="000000"/>
    </w:rPr>
  </w:style>
  <w:style w:type="paragraph" w:customStyle="1" w:styleId="xl28">
    <w:name w:val="xl28"/>
    <w:basedOn w:val="a0"/>
    <w:qFormat/>
    <w:pPr>
      <w:pBdr>
        <w:top w:val="single" w:sz="4" w:space="0" w:color="0000FF"/>
        <w:left w:val="single" w:sz="4" w:space="0" w:color="0000FF"/>
        <w:bottom w:val="single" w:sz="4" w:space="0" w:color="0000FF"/>
      </w:pBdr>
      <w:spacing w:before="100" w:beforeAutospacing="1" w:after="100" w:afterAutospacing="1"/>
      <w:jc w:val="right"/>
    </w:pPr>
    <w:rPr>
      <w:rFonts w:ascii="宋体" w:hAnsi="宋体" w:hint="eastAsia"/>
      <w:b/>
      <w:bCs/>
      <w:color w:val="000000"/>
    </w:rPr>
  </w:style>
  <w:style w:type="paragraph" w:customStyle="1" w:styleId="xl29">
    <w:name w:val="xl29"/>
    <w:basedOn w:val="a0"/>
    <w:qFormat/>
    <w:pPr>
      <w:pBdr>
        <w:top w:val="single" w:sz="4" w:space="0" w:color="0000FF"/>
        <w:bottom w:val="single" w:sz="4" w:space="0" w:color="0000FF"/>
      </w:pBdr>
      <w:spacing w:before="100" w:beforeAutospacing="1" w:after="100" w:afterAutospacing="1"/>
      <w:jc w:val="center"/>
    </w:pPr>
    <w:rPr>
      <w:b/>
      <w:bCs/>
      <w:color w:val="000000"/>
    </w:rPr>
  </w:style>
  <w:style w:type="paragraph" w:customStyle="1" w:styleId="xl30">
    <w:name w:val="xl30"/>
    <w:basedOn w:val="a0"/>
    <w:qFormat/>
    <w:pPr>
      <w:pBdr>
        <w:top w:val="single" w:sz="4" w:space="0" w:color="0000FF"/>
        <w:bottom w:val="single" w:sz="4" w:space="0" w:color="0000FF"/>
        <w:right w:val="single" w:sz="4" w:space="0" w:color="0000FF"/>
      </w:pBdr>
      <w:spacing w:before="100" w:beforeAutospacing="1" w:after="100" w:afterAutospacing="1"/>
    </w:pPr>
    <w:rPr>
      <w:rFonts w:ascii="宋体" w:hAnsi="宋体" w:hint="eastAsia"/>
      <w:b/>
      <w:bCs/>
      <w:color w:val="000000"/>
    </w:rPr>
  </w:style>
  <w:style w:type="paragraph" w:customStyle="1" w:styleId="xl32">
    <w:name w:val="xl32"/>
    <w:basedOn w:val="a0"/>
    <w:qFormat/>
    <w:pPr>
      <w:pBdr>
        <w:top w:val="single" w:sz="4" w:space="0" w:color="0000FF"/>
        <w:bottom w:val="single" w:sz="4" w:space="0" w:color="0000FF"/>
        <w:right w:val="single" w:sz="4" w:space="0" w:color="0000FF"/>
      </w:pBdr>
      <w:spacing w:before="100" w:beforeAutospacing="1" w:after="100" w:afterAutospacing="1"/>
      <w:jc w:val="center"/>
    </w:pPr>
    <w:rPr>
      <w:rFonts w:ascii="宋体" w:hAnsi="宋体" w:hint="eastAsia"/>
      <w:b/>
      <w:bCs/>
      <w:color w:val="000000"/>
    </w:rPr>
  </w:style>
  <w:style w:type="paragraph" w:customStyle="1" w:styleId="xl33">
    <w:name w:val="xl33"/>
    <w:basedOn w:val="a0"/>
    <w:qFormat/>
    <w:pPr>
      <w:pBdr>
        <w:top w:val="single" w:sz="4" w:space="0" w:color="0000FF"/>
        <w:bottom w:val="single" w:sz="4" w:space="0" w:color="0000FF"/>
        <w:right w:val="single" w:sz="4" w:space="0" w:color="0000FF"/>
      </w:pBdr>
      <w:spacing w:before="100" w:beforeAutospacing="1" w:after="100" w:afterAutospacing="1"/>
    </w:pPr>
    <w:rPr>
      <w:b/>
      <w:bCs/>
      <w:color w:val="000000"/>
    </w:rPr>
  </w:style>
  <w:style w:type="paragraph" w:customStyle="1" w:styleId="xl34">
    <w:name w:val="xl34"/>
    <w:basedOn w:val="a0"/>
    <w:qFormat/>
    <w:pPr>
      <w:pBdr>
        <w:left w:val="single" w:sz="4" w:space="0" w:color="0000FF"/>
        <w:right w:val="single" w:sz="4" w:space="0" w:color="0000FF"/>
      </w:pBdr>
      <w:spacing w:before="100" w:beforeAutospacing="1" w:after="100" w:afterAutospacing="1"/>
    </w:pPr>
    <w:rPr>
      <w:b/>
      <w:bCs/>
      <w:color w:val="000000"/>
    </w:rPr>
  </w:style>
  <w:style w:type="paragraph" w:customStyle="1" w:styleId="xl35">
    <w:name w:val="xl35"/>
    <w:basedOn w:val="a0"/>
    <w:qFormat/>
    <w:pPr>
      <w:pBdr>
        <w:left w:val="single" w:sz="4" w:space="0" w:color="0000FF"/>
        <w:bottom w:val="single" w:sz="4" w:space="0" w:color="0000FF"/>
        <w:right w:val="single" w:sz="4" w:space="0" w:color="0000FF"/>
      </w:pBdr>
      <w:spacing w:before="100" w:beforeAutospacing="1" w:after="100" w:afterAutospacing="1"/>
    </w:pPr>
    <w:rPr>
      <w:b/>
      <w:bCs/>
      <w:color w:val="000000"/>
    </w:rPr>
  </w:style>
  <w:style w:type="paragraph" w:customStyle="1" w:styleId="xl36">
    <w:name w:val="xl36"/>
    <w:basedOn w:val="a0"/>
    <w:qFormat/>
    <w:pPr>
      <w:pBdr>
        <w:bottom w:val="single" w:sz="4" w:space="0" w:color="0000FF"/>
        <w:right w:val="single" w:sz="4" w:space="0" w:color="0000FF"/>
      </w:pBdr>
      <w:spacing w:before="100" w:beforeAutospacing="1" w:after="100" w:afterAutospacing="1"/>
    </w:pPr>
    <w:rPr>
      <w:b/>
      <w:bCs/>
      <w:color w:val="000000"/>
    </w:rPr>
  </w:style>
  <w:style w:type="paragraph" w:customStyle="1" w:styleId="xl37">
    <w:name w:val="xl37"/>
    <w:basedOn w:val="a0"/>
    <w:qFormat/>
    <w:pPr>
      <w:pBdr>
        <w:right w:val="single" w:sz="4" w:space="0" w:color="0000FF"/>
      </w:pBdr>
      <w:spacing w:before="100" w:beforeAutospacing="1" w:after="100" w:afterAutospacing="1"/>
    </w:pPr>
    <w:rPr>
      <w:b/>
      <w:bCs/>
      <w:color w:val="000000"/>
    </w:rPr>
  </w:style>
  <w:style w:type="paragraph" w:customStyle="1" w:styleId="xl38">
    <w:name w:val="xl38"/>
    <w:basedOn w:val="a0"/>
    <w:qFormat/>
    <w:pPr>
      <w:pBdr>
        <w:top w:val="single" w:sz="4" w:space="0" w:color="0000FF"/>
        <w:left w:val="single" w:sz="4" w:space="0" w:color="0000FF"/>
        <w:right w:val="single" w:sz="4" w:space="0" w:color="0000FF"/>
      </w:pBdr>
      <w:spacing w:before="100" w:beforeAutospacing="1" w:after="100" w:afterAutospacing="1"/>
    </w:pPr>
    <w:rPr>
      <w:b/>
      <w:bCs/>
      <w:color w:val="000000"/>
    </w:rPr>
  </w:style>
  <w:style w:type="paragraph" w:customStyle="1" w:styleId="xl39">
    <w:name w:val="xl39"/>
    <w:basedOn w:val="a0"/>
    <w:qFormat/>
    <w:pPr>
      <w:pBdr>
        <w:right w:val="single" w:sz="4" w:space="0" w:color="0000FF"/>
      </w:pBdr>
      <w:spacing w:before="100" w:beforeAutospacing="1" w:after="100" w:afterAutospacing="1"/>
    </w:pPr>
    <w:rPr>
      <w:b/>
      <w:bCs/>
      <w:color w:val="000000"/>
    </w:rPr>
  </w:style>
  <w:style w:type="paragraph" w:customStyle="1" w:styleId="xl40">
    <w:name w:val="xl40"/>
    <w:basedOn w:val="a0"/>
    <w:qFormat/>
    <w:pPr>
      <w:pBdr>
        <w:top w:val="single" w:sz="4" w:space="0" w:color="0000FF"/>
        <w:left w:val="single" w:sz="4" w:space="0" w:color="0000FF"/>
        <w:bottom w:val="single" w:sz="4" w:space="0" w:color="0000FF"/>
        <w:right w:val="single" w:sz="4" w:space="0" w:color="0000FF"/>
      </w:pBdr>
      <w:spacing w:before="100" w:beforeAutospacing="1" w:after="100" w:afterAutospacing="1"/>
    </w:pPr>
    <w:rPr>
      <w:b/>
      <w:bCs/>
      <w:color w:val="000000"/>
    </w:rPr>
  </w:style>
  <w:style w:type="paragraph" w:customStyle="1" w:styleId="xl41">
    <w:name w:val="xl41"/>
    <w:basedOn w:val="a0"/>
    <w:qFormat/>
    <w:pPr>
      <w:pBdr>
        <w:top w:val="single" w:sz="4" w:space="0" w:color="0000FF"/>
        <w:bottom w:val="single" w:sz="4" w:space="0" w:color="0000FF"/>
        <w:right w:val="single" w:sz="4" w:space="0" w:color="0000FF"/>
      </w:pBdr>
      <w:spacing w:before="100" w:beforeAutospacing="1" w:after="100" w:afterAutospacing="1"/>
    </w:pPr>
    <w:rPr>
      <w:b/>
      <w:bCs/>
      <w:color w:val="000000"/>
    </w:rPr>
  </w:style>
  <w:style w:type="paragraph" w:customStyle="1" w:styleId="xl42">
    <w:name w:val="xl42"/>
    <w:basedOn w:val="a0"/>
    <w:qFormat/>
    <w:pPr>
      <w:pBdr>
        <w:top w:val="single" w:sz="4" w:space="0" w:color="0000FF"/>
        <w:right w:val="single" w:sz="4" w:space="0" w:color="0000FF"/>
      </w:pBdr>
      <w:spacing w:before="100" w:beforeAutospacing="1" w:after="100" w:afterAutospacing="1"/>
    </w:pPr>
    <w:rPr>
      <w:b/>
      <w:bCs/>
      <w:color w:val="000000"/>
    </w:rPr>
  </w:style>
  <w:style w:type="paragraph" w:customStyle="1" w:styleId="xl43">
    <w:name w:val="xl43"/>
    <w:basedOn w:val="a0"/>
    <w:qFormat/>
    <w:pPr>
      <w:pBdr>
        <w:top w:val="single" w:sz="4" w:space="0" w:color="0000FF"/>
        <w:right w:val="single" w:sz="4" w:space="0" w:color="0000FF"/>
      </w:pBdr>
      <w:spacing w:before="100" w:beforeAutospacing="1" w:after="100" w:afterAutospacing="1"/>
    </w:pPr>
    <w:rPr>
      <w:b/>
      <w:bCs/>
      <w:color w:val="000000"/>
    </w:rPr>
  </w:style>
  <w:style w:type="paragraph" w:customStyle="1" w:styleId="xl44">
    <w:name w:val="xl44"/>
    <w:basedOn w:val="a0"/>
    <w:qFormat/>
    <w:pPr>
      <w:pBdr>
        <w:bottom w:val="single" w:sz="4" w:space="0" w:color="0000FF"/>
        <w:right w:val="single" w:sz="4" w:space="0" w:color="0000FF"/>
      </w:pBdr>
      <w:spacing w:before="100" w:beforeAutospacing="1" w:after="100" w:afterAutospacing="1"/>
    </w:pPr>
    <w:rPr>
      <w:b/>
      <w:bCs/>
      <w:color w:val="000000"/>
    </w:rPr>
  </w:style>
  <w:style w:type="paragraph" w:customStyle="1" w:styleId="xl45">
    <w:name w:val="xl45"/>
    <w:basedOn w:val="a0"/>
    <w:qFormat/>
    <w:pPr>
      <w:pBdr>
        <w:left w:val="single" w:sz="4" w:space="0" w:color="0000FF"/>
        <w:bottom w:val="single" w:sz="4" w:space="0" w:color="0000FF"/>
        <w:right w:val="single" w:sz="4" w:space="0" w:color="0000FF"/>
      </w:pBdr>
      <w:spacing w:before="100" w:beforeAutospacing="1" w:after="100" w:afterAutospacing="1"/>
    </w:pPr>
    <w:rPr>
      <w:rFonts w:ascii="宋体" w:hAnsi="宋体" w:hint="eastAsia"/>
      <w:b/>
      <w:bCs/>
      <w:color w:val="000000"/>
    </w:rPr>
  </w:style>
  <w:style w:type="paragraph" w:customStyle="1" w:styleId="xl46">
    <w:name w:val="xl46"/>
    <w:basedOn w:val="a0"/>
    <w:qFormat/>
    <w:pPr>
      <w:pBdr>
        <w:left w:val="single" w:sz="4" w:space="0" w:color="0000FF"/>
        <w:bottom w:val="single" w:sz="4" w:space="0" w:color="0000FF"/>
        <w:right w:val="single" w:sz="4" w:space="0" w:color="0000FF"/>
      </w:pBdr>
      <w:spacing w:before="100" w:beforeAutospacing="1" w:after="100" w:afterAutospacing="1"/>
    </w:pPr>
    <w:rPr>
      <w:b/>
      <w:bCs/>
      <w:color w:val="000000"/>
    </w:rPr>
  </w:style>
  <w:style w:type="paragraph" w:customStyle="1" w:styleId="xl47">
    <w:name w:val="xl47"/>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rPr>
  </w:style>
  <w:style w:type="paragraph" w:customStyle="1" w:styleId="font7">
    <w:name w:val="font7"/>
    <w:basedOn w:val="a0"/>
    <w:qFormat/>
    <w:pPr>
      <w:spacing w:before="100" w:beforeAutospacing="1" w:after="100" w:afterAutospacing="1"/>
    </w:pPr>
    <w:rPr>
      <w:rFonts w:ascii="华文楷体" w:eastAsia="华文楷体" w:hAnsi="华文楷体" w:cs="宋体"/>
      <w:b/>
      <w:bCs/>
      <w:sz w:val="22"/>
      <w:szCs w:val="22"/>
    </w:rPr>
  </w:style>
  <w:style w:type="paragraph" w:customStyle="1" w:styleId="font8">
    <w:name w:val="font8"/>
    <w:basedOn w:val="a0"/>
    <w:qFormat/>
    <w:pPr>
      <w:spacing w:before="100" w:beforeAutospacing="1" w:after="100" w:afterAutospacing="1"/>
    </w:pPr>
    <w:rPr>
      <w:rFonts w:ascii="华文楷体" w:eastAsia="华文楷体" w:hAnsi="华文楷体" w:cs="宋体"/>
    </w:rPr>
  </w:style>
  <w:style w:type="paragraph" w:customStyle="1" w:styleId="font9">
    <w:name w:val="font9"/>
    <w:basedOn w:val="a0"/>
    <w:qFormat/>
    <w:pPr>
      <w:spacing w:before="100" w:beforeAutospacing="1" w:after="100" w:afterAutospacing="1"/>
    </w:pPr>
    <w:rPr>
      <w:rFonts w:ascii="Arial" w:hAnsi="Arial" w:cs="Arial"/>
    </w:rPr>
  </w:style>
  <w:style w:type="paragraph" w:customStyle="1" w:styleId="font10">
    <w:name w:val="font10"/>
    <w:basedOn w:val="a0"/>
    <w:qFormat/>
    <w:pPr>
      <w:spacing w:before="100" w:beforeAutospacing="1" w:after="100" w:afterAutospacing="1"/>
    </w:pPr>
    <w:rPr>
      <w:rFonts w:ascii="Arial" w:hAnsi="Arial" w:cs="Arial"/>
    </w:rPr>
  </w:style>
  <w:style w:type="paragraph" w:customStyle="1" w:styleId="font11">
    <w:name w:val="font11"/>
    <w:basedOn w:val="a0"/>
    <w:qFormat/>
    <w:pPr>
      <w:spacing w:before="100" w:beforeAutospacing="1" w:after="100" w:afterAutospacing="1"/>
    </w:pPr>
    <w:rPr>
      <w:rFonts w:ascii="华文楷体" w:eastAsia="华文楷体" w:hAnsi="华文楷体" w:cs="宋体"/>
    </w:rPr>
  </w:style>
  <w:style w:type="paragraph" w:customStyle="1" w:styleId="font12">
    <w:name w:val="font12"/>
    <w:basedOn w:val="a0"/>
    <w:qFormat/>
    <w:pPr>
      <w:spacing w:before="100" w:beforeAutospacing="1" w:after="100" w:afterAutospacing="1"/>
    </w:pPr>
    <w:rPr>
      <w:rFonts w:ascii="宋体" w:hAnsi="宋体" w:cs="宋体"/>
    </w:rPr>
  </w:style>
  <w:style w:type="paragraph" w:customStyle="1" w:styleId="xl49">
    <w:name w:val="xl49"/>
    <w:basedOn w:val="a0"/>
    <w:qFormat/>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50">
    <w:name w:val="xl50"/>
    <w:basedOn w:val="a0"/>
    <w:qFormat/>
    <w:pPr>
      <w:pBdr>
        <w:top w:val="single" w:sz="4" w:space="0" w:color="auto"/>
        <w:bottom w:val="single" w:sz="4" w:space="0" w:color="auto"/>
        <w:right w:val="single" w:sz="4" w:space="0" w:color="auto"/>
      </w:pBdr>
      <w:spacing w:before="100" w:beforeAutospacing="1" w:after="100" w:afterAutospacing="1"/>
    </w:pPr>
    <w:rPr>
      <w:rFonts w:ascii="华文楷体" w:eastAsia="华文楷体" w:hAnsi="华文楷体" w:cs="宋体"/>
    </w:rPr>
  </w:style>
  <w:style w:type="paragraph" w:customStyle="1" w:styleId="xl51">
    <w:name w:val="xl51"/>
    <w:basedOn w:val="a0"/>
    <w:qFormat/>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52">
    <w:name w:val="xl52"/>
    <w:basedOn w:val="a0"/>
    <w:qFormat/>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53">
    <w:name w:val="xl53"/>
    <w:basedOn w:val="a0"/>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54">
    <w:name w:val="xl54"/>
    <w:basedOn w:val="a0"/>
    <w:qFormat/>
    <w:pPr>
      <w:pBdr>
        <w:top w:val="single" w:sz="4" w:space="0" w:color="auto"/>
        <w:left w:val="single" w:sz="4" w:space="0" w:color="auto"/>
        <w:bottom w:val="single" w:sz="8" w:space="0" w:color="auto"/>
      </w:pBdr>
      <w:spacing w:before="100" w:beforeAutospacing="1" w:after="100" w:afterAutospacing="1"/>
    </w:pPr>
    <w:rPr>
      <w:rFonts w:ascii="华文楷体" w:eastAsia="华文楷体" w:hAnsi="华文楷体" w:cs="宋体"/>
    </w:rPr>
  </w:style>
  <w:style w:type="paragraph" w:customStyle="1" w:styleId="xl55">
    <w:name w:val="xl55"/>
    <w:basedOn w:val="a0"/>
    <w:qFormat/>
    <w:pPr>
      <w:pBdr>
        <w:top w:val="single" w:sz="4" w:space="0" w:color="auto"/>
        <w:bottom w:val="single" w:sz="8" w:space="0" w:color="auto"/>
        <w:right w:val="single" w:sz="4" w:space="0" w:color="auto"/>
      </w:pBdr>
      <w:spacing w:before="100" w:beforeAutospacing="1" w:after="100" w:afterAutospacing="1"/>
    </w:pPr>
    <w:rPr>
      <w:rFonts w:ascii="华文楷体" w:eastAsia="华文楷体" w:hAnsi="华文楷体" w:cs="宋体"/>
    </w:rPr>
  </w:style>
  <w:style w:type="paragraph" w:customStyle="1" w:styleId="xl56">
    <w:name w:val="xl56"/>
    <w:basedOn w:val="a0"/>
    <w:qFormat/>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57">
    <w:name w:val="xl57"/>
    <w:basedOn w:val="a0"/>
    <w:qFormat/>
    <w:pPr>
      <w:pBdr>
        <w:top w:val="single" w:sz="4" w:space="0" w:color="auto"/>
        <w:bottom w:val="single" w:sz="8" w:space="0" w:color="auto"/>
      </w:pBdr>
      <w:spacing w:before="100" w:beforeAutospacing="1" w:after="100" w:afterAutospacing="1"/>
    </w:pPr>
    <w:rPr>
      <w:rFonts w:ascii="华文楷体" w:eastAsia="华文楷体" w:hAnsi="华文楷体" w:cs="宋体"/>
    </w:rPr>
  </w:style>
  <w:style w:type="paragraph" w:customStyle="1" w:styleId="xl58">
    <w:name w:val="xl58"/>
    <w:basedOn w:val="a0"/>
    <w:qFormat/>
    <w:pPr>
      <w:pBdr>
        <w:top w:val="single" w:sz="4" w:space="0" w:color="auto"/>
        <w:bottom w:val="single" w:sz="8" w:space="0" w:color="auto"/>
        <w:right w:val="single" w:sz="4" w:space="0" w:color="auto"/>
      </w:pBdr>
      <w:spacing w:before="100" w:beforeAutospacing="1" w:after="100" w:afterAutospacing="1"/>
    </w:pPr>
    <w:rPr>
      <w:rFonts w:ascii="华文楷体" w:eastAsia="华文楷体" w:hAnsi="华文楷体" w:cs="宋体"/>
    </w:rPr>
  </w:style>
  <w:style w:type="paragraph" w:customStyle="1" w:styleId="xl59">
    <w:name w:val="xl59"/>
    <w:basedOn w:val="a0"/>
    <w:qFormat/>
    <w:pPr>
      <w:pBdr>
        <w:top w:val="single" w:sz="4" w:space="0" w:color="auto"/>
        <w:bottom w:val="single" w:sz="8" w:space="0" w:color="auto"/>
        <w:right w:val="single" w:sz="8" w:space="0" w:color="auto"/>
      </w:pBdr>
      <w:spacing w:before="100" w:beforeAutospacing="1" w:after="100" w:afterAutospacing="1"/>
    </w:pPr>
    <w:rPr>
      <w:rFonts w:ascii="华文楷体" w:eastAsia="华文楷体" w:hAnsi="华文楷体" w:cs="宋体"/>
    </w:rPr>
  </w:style>
  <w:style w:type="paragraph" w:customStyle="1" w:styleId="xl60">
    <w:name w:val="xl60"/>
    <w:basedOn w:val="a0"/>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61">
    <w:name w:val="xl61"/>
    <w:basedOn w:val="a0"/>
    <w:qFormat/>
    <w:pPr>
      <w:pBdr>
        <w:left w:val="single" w:sz="8" w:space="0" w:color="auto"/>
        <w:bottom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62">
    <w:name w:val="xl62"/>
    <w:basedOn w:val="a0"/>
    <w:qFormat/>
    <w:pPr>
      <w:pBdr>
        <w:left w:val="single" w:sz="4" w:space="0" w:color="auto"/>
        <w:bottom w:val="single" w:sz="4" w:space="0" w:color="auto"/>
      </w:pBdr>
      <w:spacing w:before="100" w:beforeAutospacing="1" w:after="100" w:afterAutospacing="1"/>
    </w:pPr>
    <w:rPr>
      <w:rFonts w:ascii="华文楷体" w:eastAsia="华文楷体" w:hAnsi="华文楷体" w:cs="宋体"/>
    </w:rPr>
  </w:style>
  <w:style w:type="paragraph" w:customStyle="1" w:styleId="xl63">
    <w:name w:val="xl63"/>
    <w:basedOn w:val="a0"/>
    <w:qFormat/>
    <w:pPr>
      <w:pBdr>
        <w:bottom w:val="single" w:sz="4" w:space="0" w:color="auto"/>
        <w:right w:val="single" w:sz="4" w:space="0" w:color="auto"/>
      </w:pBdr>
      <w:spacing w:before="100" w:beforeAutospacing="1" w:after="100" w:afterAutospacing="1"/>
    </w:pPr>
    <w:rPr>
      <w:rFonts w:ascii="华文楷体" w:eastAsia="华文楷体" w:hAnsi="华文楷体" w:cs="宋体"/>
    </w:rPr>
  </w:style>
  <w:style w:type="paragraph" w:customStyle="1" w:styleId="xl64">
    <w:name w:val="xl64"/>
    <w:basedOn w:val="a0"/>
    <w:qFormat/>
    <w:pPr>
      <w:pBdr>
        <w:top w:val="single" w:sz="4" w:space="0" w:color="auto"/>
        <w:left w:val="single" w:sz="4" w:space="0" w:color="auto"/>
        <w:bottom w:val="single" w:sz="4" w:space="0" w:color="auto"/>
      </w:pBdr>
      <w:spacing w:before="100" w:beforeAutospacing="1" w:after="100" w:afterAutospacing="1"/>
    </w:pPr>
    <w:rPr>
      <w:rFonts w:ascii="华文楷体" w:eastAsia="华文楷体" w:hAnsi="华文楷体" w:cs="宋体"/>
    </w:rPr>
  </w:style>
  <w:style w:type="paragraph" w:customStyle="1" w:styleId="xl66">
    <w:name w:val="xl66"/>
    <w:basedOn w:val="a0"/>
    <w:qFormat/>
    <w:pPr>
      <w:pBdr>
        <w:left w:val="single" w:sz="4" w:space="0" w:color="auto"/>
        <w:bottom w:val="single" w:sz="4" w:space="0" w:color="auto"/>
        <w:right w:val="single" w:sz="4" w:space="0" w:color="auto"/>
      </w:pBdr>
      <w:spacing w:before="100" w:beforeAutospacing="1" w:after="100" w:afterAutospacing="1"/>
      <w:textAlignment w:val="center"/>
    </w:pPr>
    <w:rPr>
      <w:rFonts w:ascii="华文楷体" w:eastAsia="华文楷体" w:hAnsi="华文楷体" w:cs="宋体"/>
    </w:rPr>
  </w:style>
  <w:style w:type="paragraph" w:customStyle="1" w:styleId="xl67">
    <w:name w:val="xl67"/>
    <w:basedOn w:val="a0"/>
    <w:qFormat/>
    <w:pPr>
      <w:pBdr>
        <w:top w:val="single" w:sz="4" w:space="0" w:color="auto"/>
        <w:left w:val="single" w:sz="4" w:space="0" w:color="auto"/>
        <w:bottom w:val="single" w:sz="4" w:space="0" w:color="auto"/>
      </w:pBdr>
      <w:spacing w:before="100" w:beforeAutospacing="1" w:after="100" w:afterAutospacing="1"/>
    </w:pPr>
    <w:rPr>
      <w:rFonts w:ascii="华文楷体" w:eastAsia="华文楷体" w:hAnsi="华文楷体" w:cs="宋体"/>
    </w:rPr>
  </w:style>
  <w:style w:type="paragraph" w:customStyle="1" w:styleId="xl68">
    <w:name w:val="xl68"/>
    <w:basedOn w:val="a0"/>
    <w:qFormat/>
    <w:pPr>
      <w:pBdr>
        <w:top w:val="single" w:sz="4" w:space="0" w:color="auto"/>
        <w:left w:val="single" w:sz="8"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69">
    <w:name w:val="xl69"/>
    <w:basedOn w:val="a0"/>
    <w:qFormat/>
    <w:pPr>
      <w:pBdr>
        <w:top w:val="single" w:sz="4" w:space="0" w:color="auto"/>
        <w:bottom w:val="single" w:sz="4" w:space="0" w:color="auto"/>
      </w:pBdr>
      <w:spacing w:before="100" w:beforeAutospacing="1" w:after="100" w:afterAutospacing="1"/>
    </w:pPr>
    <w:rPr>
      <w:rFonts w:ascii="华文楷体" w:eastAsia="华文楷体" w:hAnsi="华文楷体" w:cs="宋体"/>
    </w:rPr>
  </w:style>
  <w:style w:type="paragraph" w:customStyle="1" w:styleId="xl70">
    <w:name w:val="xl70"/>
    <w:basedOn w:val="a0"/>
    <w:qFormat/>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a0"/>
    <w:qFormat/>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2">
    <w:name w:val="xl72"/>
    <w:basedOn w:val="a0"/>
    <w:qFormat/>
    <w:pPr>
      <w:pBdr>
        <w:top w:val="single" w:sz="4" w:space="0" w:color="auto"/>
        <w:left w:val="single" w:sz="4" w:space="0" w:color="auto"/>
        <w:bottom w:val="single" w:sz="4" w:space="0" w:color="auto"/>
      </w:pBdr>
      <w:spacing w:before="100" w:beforeAutospacing="1" w:after="100" w:afterAutospacing="1"/>
    </w:pPr>
    <w:rPr>
      <w:rFonts w:ascii="华文楷体" w:eastAsia="华文楷体" w:hAnsi="华文楷体" w:cs="宋体"/>
      <w:b/>
      <w:bCs/>
    </w:rPr>
  </w:style>
  <w:style w:type="paragraph" w:customStyle="1" w:styleId="xl73">
    <w:name w:val="xl73"/>
    <w:basedOn w:val="a0"/>
    <w:qFormat/>
    <w:pPr>
      <w:pBdr>
        <w:top w:val="single" w:sz="4" w:space="0" w:color="auto"/>
        <w:bottom w:val="single" w:sz="4" w:space="0" w:color="auto"/>
        <w:right w:val="single" w:sz="4" w:space="0" w:color="auto"/>
      </w:pBdr>
      <w:spacing w:before="100" w:beforeAutospacing="1" w:after="100" w:afterAutospacing="1"/>
    </w:pPr>
    <w:rPr>
      <w:rFonts w:ascii="华文楷体" w:eastAsia="华文楷体" w:hAnsi="华文楷体" w:cs="宋体"/>
      <w:b/>
      <w:bCs/>
    </w:rPr>
  </w:style>
  <w:style w:type="paragraph" w:customStyle="1" w:styleId="xl74">
    <w:name w:val="xl74"/>
    <w:basedOn w:val="a0"/>
    <w:qFormat/>
    <w:pPr>
      <w:pBdr>
        <w:top w:val="single" w:sz="4" w:space="0" w:color="auto"/>
        <w:left w:val="single" w:sz="4" w:space="0" w:color="auto"/>
        <w:bottom w:val="single" w:sz="8" w:space="0" w:color="auto"/>
      </w:pBdr>
      <w:spacing w:before="100" w:beforeAutospacing="1" w:after="100" w:afterAutospacing="1"/>
    </w:pPr>
    <w:rPr>
      <w:rFonts w:ascii="华文楷体" w:eastAsia="华文楷体" w:hAnsi="华文楷体" w:cs="宋体"/>
    </w:rPr>
  </w:style>
  <w:style w:type="paragraph" w:customStyle="1" w:styleId="xl75">
    <w:name w:val="xl75"/>
    <w:basedOn w:val="a0"/>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0"/>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77">
    <w:name w:val="xl77"/>
    <w:basedOn w:val="a0"/>
    <w:qFormat/>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a0"/>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79">
    <w:name w:val="xl79"/>
    <w:basedOn w:val="a0"/>
    <w:qFormat/>
    <w:pPr>
      <w:pBdr>
        <w:left w:val="single" w:sz="4" w:space="0" w:color="auto"/>
        <w:bottom w:val="single" w:sz="4" w:space="0" w:color="auto"/>
      </w:pBdr>
      <w:spacing w:before="100" w:beforeAutospacing="1" w:after="100" w:afterAutospacing="1"/>
    </w:pPr>
    <w:rPr>
      <w:rFonts w:ascii="华文楷体" w:eastAsia="华文楷体" w:hAnsi="华文楷体" w:cs="宋体"/>
    </w:rPr>
  </w:style>
  <w:style w:type="paragraph" w:customStyle="1" w:styleId="xl80">
    <w:name w:val="xl80"/>
    <w:basedOn w:val="a0"/>
    <w:qFormat/>
    <w:pPr>
      <w:pBdr>
        <w:bottom w:val="single" w:sz="4" w:space="0" w:color="auto"/>
        <w:right w:val="single" w:sz="4" w:space="0" w:color="auto"/>
      </w:pBdr>
      <w:spacing w:before="100" w:beforeAutospacing="1" w:after="100" w:afterAutospacing="1"/>
    </w:pPr>
    <w:rPr>
      <w:rFonts w:ascii="华文楷体" w:eastAsia="华文楷体" w:hAnsi="华文楷体" w:cs="宋体"/>
      <w:b/>
      <w:bCs/>
    </w:rPr>
  </w:style>
  <w:style w:type="paragraph" w:customStyle="1" w:styleId="xl81">
    <w:name w:val="xl81"/>
    <w:basedOn w:val="a0"/>
    <w:qFormat/>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82">
    <w:name w:val="xl82"/>
    <w:basedOn w:val="a0"/>
    <w:qFormat/>
    <w:pPr>
      <w:pBdr>
        <w:left w:val="single" w:sz="4" w:space="0" w:color="auto"/>
        <w:bottom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83">
    <w:name w:val="xl83"/>
    <w:basedOn w:val="a0"/>
    <w:qFormat/>
    <w:pPr>
      <w:pBdr>
        <w:top w:val="single" w:sz="4" w:space="0" w:color="auto"/>
        <w:left w:val="single" w:sz="4" w:space="0" w:color="auto"/>
        <w:bottom w:val="single" w:sz="4" w:space="0" w:color="auto"/>
      </w:pBdr>
      <w:spacing w:before="100" w:beforeAutospacing="1" w:after="100" w:afterAutospacing="1"/>
    </w:pPr>
    <w:rPr>
      <w:rFonts w:ascii="华文楷体" w:eastAsia="华文楷体" w:hAnsi="华文楷体" w:cs="宋体"/>
    </w:rPr>
  </w:style>
  <w:style w:type="paragraph" w:customStyle="1" w:styleId="xl84">
    <w:name w:val="xl84"/>
    <w:basedOn w:val="a0"/>
    <w:qFormat/>
    <w:pPr>
      <w:pBdr>
        <w:top w:val="single" w:sz="4" w:space="0" w:color="auto"/>
        <w:left w:val="single" w:sz="4" w:space="0" w:color="auto"/>
        <w:bottom w:val="single" w:sz="4" w:space="0" w:color="auto"/>
      </w:pBdr>
      <w:spacing w:before="100" w:beforeAutospacing="1" w:after="100" w:afterAutospacing="1"/>
    </w:pPr>
    <w:rPr>
      <w:rFonts w:ascii="宋体" w:hAnsi="宋体" w:cs="宋体"/>
    </w:rPr>
  </w:style>
  <w:style w:type="paragraph" w:customStyle="1" w:styleId="xl85">
    <w:name w:val="xl85"/>
    <w:basedOn w:val="a0"/>
    <w:qFormat/>
    <w:pPr>
      <w:pBdr>
        <w:top w:val="single" w:sz="4" w:space="0" w:color="auto"/>
        <w:left w:val="single" w:sz="4" w:space="0" w:color="auto"/>
        <w:bottom w:val="single" w:sz="4" w:space="0" w:color="auto"/>
      </w:pBdr>
      <w:spacing w:before="100" w:beforeAutospacing="1" w:after="100" w:afterAutospacing="1"/>
      <w:jc w:val="center"/>
    </w:pPr>
    <w:rPr>
      <w:rFonts w:ascii="华文楷体" w:eastAsia="华文楷体" w:hAnsi="华文楷体" w:cs="宋体"/>
    </w:rPr>
  </w:style>
  <w:style w:type="paragraph" w:customStyle="1" w:styleId="xl86">
    <w:name w:val="xl86"/>
    <w:basedOn w:val="a0"/>
    <w:qFormat/>
    <w:pPr>
      <w:pBdr>
        <w:top w:val="single" w:sz="4" w:space="0" w:color="auto"/>
        <w:bottom w:val="single" w:sz="4" w:space="0" w:color="auto"/>
      </w:pBdr>
      <w:spacing w:before="100" w:beforeAutospacing="1" w:after="100" w:afterAutospacing="1"/>
      <w:jc w:val="center"/>
    </w:pPr>
    <w:rPr>
      <w:rFonts w:ascii="华文楷体" w:eastAsia="华文楷体" w:hAnsi="华文楷体" w:cs="宋体"/>
    </w:rPr>
  </w:style>
  <w:style w:type="paragraph" w:customStyle="1" w:styleId="xl87">
    <w:name w:val="xl87"/>
    <w:basedOn w:val="a0"/>
    <w:qFormat/>
    <w:pPr>
      <w:pBdr>
        <w:top w:val="single" w:sz="4" w:space="0" w:color="auto"/>
        <w:bottom w:val="single" w:sz="4" w:space="0" w:color="auto"/>
        <w:right w:val="single" w:sz="8" w:space="0" w:color="auto"/>
      </w:pBdr>
      <w:spacing w:before="100" w:beforeAutospacing="1" w:after="100" w:afterAutospacing="1"/>
      <w:jc w:val="center"/>
    </w:pPr>
    <w:rPr>
      <w:rFonts w:ascii="华文楷体" w:eastAsia="华文楷体" w:hAnsi="华文楷体" w:cs="宋体"/>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89">
    <w:name w:val="xl89"/>
    <w:basedOn w:val="a0"/>
    <w:qFormat/>
    <w:pPr>
      <w:pBdr>
        <w:top w:val="single" w:sz="4" w:space="0" w:color="auto"/>
        <w:bottom w:val="single" w:sz="8"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90">
    <w:name w:val="xl90"/>
    <w:basedOn w:val="a0"/>
    <w:qFormat/>
    <w:pPr>
      <w:pBdr>
        <w:left w:val="single" w:sz="4" w:space="0" w:color="auto"/>
        <w:bottom w:val="single" w:sz="4" w:space="0" w:color="auto"/>
      </w:pBdr>
      <w:spacing w:before="100" w:beforeAutospacing="1" w:after="100" w:afterAutospacing="1"/>
      <w:jc w:val="center"/>
    </w:pPr>
    <w:rPr>
      <w:rFonts w:ascii="华文楷体" w:eastAsia="华文楷体" w:hAnsi="华文楷体" w:cs="宋体"/>
    </w:rPr>
  </w:style>
  <w:style w:type="paragraph" w:customStyle="1" w:styleId="xl91">
    <w:name w:val="xl91"/>
    <w:basedOn w:val="a0"/>
    <w:qFormat/>
    <w:pPr>
      <w:pBdr>
        <w:bottom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92">
    <w:name w:val="xl92"/>
    <w:basedOn w:val="a0"/>
    <w:qFormat/>
    <w:pPr>
      <w:pBdr>
        <w:bottom w:val="single" w:sz="4" w:space="0" w:color="auto"/>
      </w:pBdr>
      <w:spacing w:before="100" w:beforeAutospacing="1" w:after="100" w:afterAutospacing="1"/>
      <w:jc w:val="center"/>
    </w:pPr>
    <w:rPr>
      <w:rFonts w:ascii="华文楷体" w:eastAsia="华文楷体" w:hAnsi="华文楷体" w:cs="宋体"/>
    </w:rPr>
  </w:style>
  <w:style w:type="paragraph" w:customStyle="1" w:styleId="xl93">
    <w:name w:val="xl93"/>
    <w:basedOn w:val="a0"/>
    <w:qFormat/>
    <w:pPr>
      <w:pBdr>
        <w:bottom w:val="single" w:sz="4" w:space="0" w:color="auto"/>
        <w:right w:val="single" w:sz="8" w:space="0" w:color="auto"/>
      </w:pBdr>
      <w:spacing w:before="100" w:beforeAutospacing="1" w:after="100" w:afterAutospacing="1"/>
      <w:jc w:val="center"/>
    </w:pPr>
    <w:rPr>
      <w:rFonts w:ascii="华文楷体" w:eastAsia="华文楷体" w:hAnsi="华文楷体" w:cs="宋体"/>
    </w:rPr>
  </w:style>
  <w:style w:type="paragraph" w:customStyle="1" w:styleId="xl94">
    <w:name w:val="xl9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华文楷体" w:eastAsia="华文楷体" w:hAnsi="华文楷体" w:cs="宋体"/>
    </w:rPr>
  </w:style>
  <w:style w:type="paragraph" w:customStyle="1" w:styleId="xl95">
    <w:name w:val="xl95"/>
    <w:basedOn w:val="a0"/>
    <w:qFormat/>
    <w:pPr>
      <w:pBdr>
        <w:top w:val="single" w:sz="4" w:space="0" w:color="auto"/>
        <w:left w:val="single" w:sz="4" w:space="0" w:color="auto"/>
      </w:pBdr>
      <w:spacing w:before="100" w:beforeAutospacing="1" w:after="100" w:afterAutospacing="1"/>
    </w:pPr>
    <w:rPr>
      <w:rFonts w:ascii="华文楷体" w:eastAsia="华文楷体" w:hAnsi="华文楷体" w:cs="宋体"/>
    </w:rPr>
  </w:style>
  <w:style w:type="paragraph" w:customStyle="1" w:styleId="xl96">
    <w:name w:val="xl96"/>
    <w:basedOn w:val="a0"/>
    <w:qFormat/>
    <w:pPr>
      <w:pBdr>
        <w:top w:val="single" w:sz="4" w:space="0" w:color="auto"/>
        <w:right w:val="single" w:sz="4" w:space="0" w:color="auto"/>
      </w:pBdr>
      <w:spacing w:before="100" w:beforeAutospacing="1" w:after="100" w:afterAutospacing="1"/>
    </w:pPr>
    <w:rPr>
      <w:rFonts w:ascii="华文楷体" w:eastAsia="华文楷体" w:hAnsi="华文楷体" w:cs="宋体"/>
    </w:rPr>
  </w:style>
  <w:style w:type="paragraph" w:customStyle="1" w:styleId="xl97">
    <w:name w:val="xl97"/>
    <w:basedOn w:val="a0"/>
    <w:qFormat/>
    <w:pPr>
      <w:pBdr>
        <w:top w:val="single" w:sz="4" w:space="0" w:color="auto"/>
      </w:pBdr>
      <w:spacing w:before="100" w:beforeAutospacing="1" w:after="100" w:afterAutospacing="1"/>
      <w:jc w:val="center"/>
    </w:pPr>
    <w:rPr>
      <w:rFonts w:ascii="华文楷体" w:eastAsia="华文楷体" w:hAnsi="华文楷体" w:cs="宋体"/>
    </w:rPr>
  </w:style>
  <w:style w:type="paragraph" w:customStyle="1" w:styleId="xl98">
    <w:name w:val="xl98"/>
    <w:basedOn w:val="a0"/>
    <w:qFormat/>
    <w:pPr>
      <w:pBdr>
        <w:top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99">
    <w:name w:val="xl99"/>
    <w:basedOn w:val="a0"/>
    <w:qFormat/>
    <w:pPr>
      <w:pBdr>
        <w:top w:val="single" w:sz="4" w:space="0" w:color="auto"/>
        <w:right w:val="single" w:sz="8" w:space="0" w:color="auto"/>
      </w:pBdr>
      <w:spacing w:before="100" w:beforeAutospacing="1" w:after="100" w:afterAutospacing="1"/>
      <w:jc w:val="center"/>
    </w:pPr>
    <w:rPr>
      <w:rFonts w:ascii="华文楷体" w:eastAsia="华文楷体" w:hAnsi="华文楷体" w:cs="宋体"/>
    </w:rPr>
  </w:style>
  <w:style w:type="paragraph" w:customStyle="1" w:styleId="xl100">
    <w:name w:val="xl100"/>
    <w:basedOn w:val="a0"/>
    <w:qFormat/>
    <w:pPr>
      <w:spacing w:before="100" w:beforeAutospacing="1" w:after="100" w:afterAutospacing="1"/>
    </w:pPr>
    <w:rPr>
      <w:rFonts w:ascii="华文楷体" w:eastAsia="华文楷体" w:hAnsi="华文楷体" w:cs="宋体"/>
    </w:rPr>
  </w:style>
  <w:style w:type="paragraph" w:customStyle="1" w:styleId="xl101">
    <w:name w:val="xl101"/>
    <w:basedOn w:val="a0"/>
    <w:qFormat/>
    <w:pPr>
      <w:pBdr>
        <w:top w:val="single" w:sz="4" w:space="0" w:color="auto"/>
        <w:bottom w:val="single" w:sz="4" w:space="0" w:color="auto"/>
      </w:pBdr>
      <w:spacing w:before="100" w:beforeAutospacing="1" w:after="100" w:afterAutospacing="1"/>
    </w:pPr>
    <w:rPr>
      <w:rFonts w:ascii="华文楷体" w:eastAsia="华文楷体" w:hAnsi="华文楷体" w:cs="宋体"/>
      <w:b/>
      <w:bCs/>
    </w:rPr>
  </w:style>
  <w:style w:type="paragraph" w:customStyle="1" w:styleId="xl102">
    <w:name w:val="xl102"/>
    <w:basedOn w:val="a0"/>
    <w:qFormat/>
    <w:pPr>
      <w:pBdr>
        <w:top w:val="single" w:sz="4" w:space="0" w:color="auto"/>
        <w:left w:val="single" w:sz="4" w:space="0" w:color="auto"/>
        <w:bottom w:val="single" w:sz="8" w:space="0" w:color="auto"/>
      </w:pBdr>
      <w:spacing w:before="100" w:beforeAutospacing="1" w:after="100" w:afterAutospacing="1"/>
    </w:pPr>
    <w:rPr>
      <w:rFonts w:ascii="宋体" w:hAnsi="宋体" w:cs="宋体"/>
    </w:rPr>
  </w:style>
  <w:style w:type="paragraph" w:customStyle="1" w:styleId="xl103">
    <w:name w:val="xl103"/>
    <w:basedOn w:val="a0"/>
    <w:qFormat/>
    <w:pPr>
      <w:pBdr>
        <w:top w:val="single" w:sz="4" w:space="0" w:color="auto"/>
        <w:left w:val="single" w:sz="4" w:space="0" w:color="auto"/>
      </w:pBdr>
      <w:spacing w:before="100" w:beforeAutospacing="1" w:after="100" w:afterAutospacing="1"/>
    </w:pPr>
    <w:rPr>
      <w:rFonts w:ascii="华文楷体" w:eastAsia="华文楷体" w:hAnsi="华文楷体" w:cs="宋体"/>
    </w:rPr>
  </w:style>
  <w:style w:type="paragraph" w:customStyle="1" w:styleId="xl104">
    <w:name w:val="xl104"/>
    <w:basedOn w:val="a0"/>
    <w:qFormat/>
    <w:pPr>
      <w:pBdr>
        <w:top w:val="single" w:sz="4" w:space="0" w:color="auto"/>
        <w:right w:val="single" w:sz="4" w:space="0" w:color="auto"/>
      </w:pBdr>
      <w:spacing w:before="100" w:beforeAutospacing="1" w:after="100" w:afterAutospacing="1"/>
    </w:pPr>
    <w:rPr>
      <w:rFonts w:ascii="华文楷体" w:eastAsia="华文楷体" w:hAnsi="华文楷体" w:cs="宋体"/>
    </w:rPr>
  </w:style>
  <w:style w:type="paragraph" w:customStyle="1" w:styleId="xl105">
    <w:name w:val="xl105"/>
    <w:basedOn w:val="a0"/>
    <w:qFormat/>
    <w:pPr>
      <w:pBdr>
        <w:top w:val="single" w:sz="4" w:space="0" w:color="auto"/>
        <w:left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106">
    <w:name w:val="xl106"/>
    <w:basedOn w:val="a0"/>
    <w:qFormat/>
    <w:pPr>
      <w:pBdr>
        <w:top w:val="single" w:sz="4" w:space="0" w:color="auto"/>
      </w:pBdr>
      <w:spacing w:before="100" w:beforeAutospacing="1" w:after="100" w:afterAutospacing="1"/>
    </w:pPr>
    <w:rPr>
      <w:rFonts w:ascii="华文楷体" w:eastAsia="华文楷体" w:hAnsi="华文楷体" w:cs="宋体"/>
    </w:rPr>
  </w:style>
  <w:style w:type="paragraph" w:customStyle="1" w:styleId="xl107">
    <w:name w:val="xl107"/>
    <w:basedOn w:val="a0"/>
    <w:qFormat/>
    <w:pPr>
      <w:pBdr>
        <w:top w:val="single" w:sz="4" w:space="0" w:color="auto"/>
        <w:right w:val="single" w:sz="8" w:space="0" w:color="auto"/>
      </w:pBdr>
      <w:spacing w:before="100" w:beforeAutospacing="1" w:after="100" w:afterAutospacing="1"/>
    </w:pPr>
    <w:rPr>
      <w:rFonts w:ascii="华文楷体" w:eastAsia="华文楷体" w:hAnsi="华文楷体" w:cs="宋体"/>
    </w:rPr>
  </w:style>
  <w:style w:type="paragraph" w:customStyle="1" w:styleId="xl108">
    <w:name w:val="xl108"/>
    <w:basedOn w:val="a0"/>
    <w:qFormat/>
    <w:pPr>
      <w:pBdr>
        <w:top w:val="single" w:sz="4" w:space="0" w:color="auto"/>
        <w:left w:val="single" w:sz="4" w:space="0" w:color="auto"/>
        <w:bottom w:val="single" w:sz="4" w:space="0" w:color="auto"/>
      </w:pBdr>
      <w:spacing w:before="100" w:beforeAutospacing="1" w:after="100" w:afterAutospacing="1"/>
    </w:pPr>
    <w:rPr>
      <w:rFonts w:ascii="宋体" w:hAnsi="宋体" w:cs="宋体"/>
      <w:sz w:val="24"/>
      <w:szCs w:val="24"/>
    </w:rPr>
  </w:style>
  <w:style w:type="paragraph" w:customStyle="1" w:styleId="xl109">
    <w:name w:val="xl109"/>
    <w:basedOn w:val="a0"/>
    <w:qFormat/>
    <w:pPr>
      <w:pBdr>
        <w:left w:val="single" w:sz="4" w:space="0" w:color="auto"/>
        <w:bottom w:val="single" w:sz="4" w:space="0" w:color="auto"/>
      </w:pBdr>
      <w:spacing w:before="100" w:beforeAutospacing="1" w:after="100" w:afterAutospacing="1"/>
    </w:pPr>
    <w:rPr>
      <w:rFonts w:ascii="宋体" w:hAnsi="宋体" w:cs="宋体"/>
    </w:rPr>
  </w:style>
  <w:style w:type="paragraph" w:customStyle="1" w:styleId="xl110">
    <w:name w:val="xl11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1">
    <w:name w:val="xl111"/>
    <w:basedOn w:val="a0"/>
    <w:qFormat/>
    <w:pPr>
      <w:pBdr>
        <w:top w:val="single" w:sz="4" w:space="0" w:color="auto"/>
        <w:bottom w:val="single" w:sz="8" w:space="0" w:color="auto"/>
      </w:pBdr>
      <w:spacing w:before="100" w:beforeAutospacing="1" w:after="100" w:afterAutospacing="1"/>
    </w:pPr>
    <w:rPr>
      <w:rFonts w:ascii="Arial" w:hAnsi="Arial" w:cs="Arial"/>
    </w:rPr>
  </w:style>
  <w:style w:type="paragraph" w:customStyle="1" w:styleId="xl112">
    <w:name w:val="xl112"/>
    <w:basedOn w:val="a0"/>
    <w:qFormat/>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113">
    <w:name w:val="xl113"/>
    <w:basedOn w:val="a0"/>
    <w:qFormat/>
    <w:pPr>
      <w:pBdr>
        <w:bottom w:val="single" w:sz="4" w:space="0" w:color="auto"/>
      </w:pBdr>
      <w:spacing w:before="100" w:beforeAutospacing="1" w:after="100" w:afterAutospacing="1"/>
    </w:pPr>
    <w:rPr>
      <w:rFonts w:ascii="华文楷体" w:eastAsia="华文楷体" w:hAnsi="华文楷体" w:cs="宋体"/>
    </w:rPr>
  </w:style>
  <w:style w:type="paragraph" w:customStyle="1" w:styleId="xl114">
    <w:name w:val="xl114"/>
    <w:basedOn w:val="a0"/>
    <w:qFormat/>
    <w:pPr>
      <w:pBdr>
        <w:top w:val="single" w:sz="4" w:space="0" w:color="auto"/>
      </w:pBdr>
      <w:spacing w:before="100" w:beforeAutospacing="1" w:after="100" w:afterAutospacing="1"/>
    </w:pPr>
    <w:rPr>
      <w:rFonts w:ascii="宋体" w:hAnsi="宋体" w:cs="宋体"/>
    </w:rPr>
  </w:style>
  <w:style w:type="paragraph" w:customStyle="1" w:styleId="xl115">
    <w:name w:val="xl115"/>
    <w:basedOn w:val="a0"/>
    <w:qFormat/>
    <w:pPr>
      <w:pBdr>
        <w:top w:val="single" w:sz="4" w:space="0" w:color="auto"/>
        <w:bottom w:val="single" w:sz="8" w:space="0" w:color="auto"/>
      </w:pBdr>
      <w:spacing w:before="100" w:beforeAutospacing="1" w:after="100" w:afterAutospacing="1"/>
      <w:jc w:val="center"/>
    </w:pPr>
    <w:rPr>
      <w:rFonts w:ascii="华文楷体" w:eastAsia="华文楷体" w:hAnsi="华文楷体" w:cs="宋体"/>
    </w:rPr>
  </w:style>
  <w:style w:type="paragraph" w:customStyle="1" w:styleId="xl116">
    <w:name w:val="xl116"/>
    <w:basedOn w:val="a0"/>
    <w:qFormat/>
    <w:pPr>
      <w:pBdr>
        <w:top w:val="single" w:sz="4" w:space="0" w:color="auto"/>
        <w:bottom w:val="single" w:sz="8" w:space="0" w:color="auto"/>
        <w:right w:val="single" w:sz="8" w:space="0" w:color="auto"/>
      </w:pBdr>
      <w:spacing w:before="100" w:beforeAutospacing="1" w:after="100" w:afterAutospacing="1"/>
      <w:jc w:val="center"/>
    </w:pPr>
    <w:rPr>
      <w:rFonts w:ascii="华文楷体" w:eastAsia="华文楷体" w:hAnsi="华文楷体" w:cs="宋体"/>
    </w:rPr>
  </w:style>
  <w:style w:type="paragraph" w:customStyle="1" w:styleId="xl117">
    <w:name w:val="xl117"/>
    <w:basedOn w:val="a0"/>
    <w:qFormat/>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118">
    <w:name w:val="xl118"/>
    <w:basedOn w:val="a0"/>
    <w:qFormat/>
    <w:pPr>
      <w:pBdr>
        <w:left w:val="single" w:sz="4" w:space="0" w:color="auto"/>
        <w:bottom w:val="single" w:sz="4" w:space="0" w:color="auto"/>
      </w:pBdr>
      <w:spacing w:before="100" w:beforeAutospacing="1" w:after="100" w:afterAutospacing="1"/>
    </w:pPr>
    <w:rPr>
      <w:rFonts w:ascii="华文楷体" w:eastAsia="华文楷体" w:hAnsi="华文楷体" w:cs="宋体"/>
      <w:b/>
      <w:bCs/>
      <w:sz w:val="22"/>
      <w:szCs w:val="22"/>
    </w:rPr>
  </w:style>
  <w:style w:type="paragraph" w:customStyle="1" w:styleId="xl119">
    <w:name w:val="xl119"/>
    <w:basedOn w:val="a0"/>
    <w:qFormat/>
    <w:pPr>
      <w:pBdr>
        <w:top w:val="single" w:sz="4" w:space="0" w:color="auto"/>
        <w:bottom w:val="single" w:sz="4" w:space="0" w:color="auto"/>
      </w:pBdr>
      <w:spacing w:before="100" w:beforeAutospacing="1" w:after="100" w:afterAutospacing="1"/>
    </w:pPr>
    <w:rPr>
      <w:rFonts w:ascii="宋体" w:hAnsi="宋体" w:cs="宋体"/>
    </w:rPr>
  </w:style>
  <w:style w:type="paragraph" w:customStyle="1" w:styleId="xl120">
    <w:name w:val="xl120"/>
    <w:basedOn w:val="a0"/>
    <w:qFormat/>
    <w:pPr>
      <w:pBdr>
        <w:top w:val="single" w:sz="4" w:space="0" w:color="auto"/>
        <w:bottom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121">
    <w:name w:val="xl121"/>
    <w:basedOn w:val="a0"/>
    <w:qFormat/>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2">
    <w:name w:val="xl122"/>
    <w:basedOn w:val="a0"/>
    <w:qFormat/>
    <w:pPr>
      <w:pBdr>
        <w:bottom w:val="single" w:sz="4" w:space="0" w:color="auto"/>
      </w:pBdr>
      <w:spacing w:before="100" w:beforeAutospacing="1" w:after="100" w:afterAutospacing="1"/>
    </w:pPr>
    <w:rPr>
      <w:rFonts w:ascii="Arial" w:hAnsi="Arial" w:cs="Arial"/>
    </w:rPr>
  </w:style>
  <w:style w:type="paragraph" w:customStyle="1" w:styleId="xl123">
    <w:name w:val="xl123"/>
    <w:basedOn w:val="a0"/>
    <w:qFormat/>
    <w:pPr>
      <w:pBdr>
        <w:top w:val="single" w:sz="4" w:space="0" w:color="auto"/>
        <w:bottom w:val="single" w:sz="4" w:space="0" w:color="auto"/>
      </w:pBdr>
      <w:spacing w:before="100" w:beforeAutospacing="1" w:after="100" w:afterAutospacing="1"/>
      <w:jc w:val="center"/>
    </w:pPr>
    <w:rPr>
      <w:rFonts w:ascii="华文楷体" w:eastAsia="华文楷体" w:hAnsi="华文楷体" w:cs="宋体"/>
      <w:b/>
      <w:bCs/>
    </w:rPr>
  </w:style>
  <w:style w:type="paragraph" w:customStyle="1" w:styleId="xl124">
    <w:name w:val="xl124"/>
    <w:basedOn w:val="a0"/>
    <w:qFormat/>
    <w:pPr>
      <w:pBdr>
        <w:top w:val="single" w:sz="4" w:space="0" w:color="auto"/>
        <w:bottom w:val="single" w:sz="4" w:space="0" w:color="auto"/>
      </w:pBdr>
      <w:spacing w:before="100" w:beforeAutospacing="1" w:after="100" w:afterAutospacing="1"/>
      <w:textAlignment w:val="center"/>
    </w:pPr>
    <w:rPr>
      <w:rFonts w:ascii="华文楷体" w:eastAsia="华文楷体" w:hAnsi="华文楷体" w:cs="宋体"/>
    </w:rPr>
  </w:style>
  <w:style w:type="paragraph" w:customStyle="1" w:styleId="xl125">
    <w:name w:val="xl125"/>
    <w:basedOn w:val="a0"/>
    <w:qFormat/>
    <w:pPr>
      <w:pBdr>
        <w:right w:val="single" w:sz="4" w:space="0" w:color="auto"/>
      </w:pBdr>
      <w:spacing w:before="100" w:beforeAutospacing="1" w:after="100" w:afterAutospacing="1"/>
    </w:pPr>
    <w:rPr>
      <w:rFonts w:ascii="Arial" w:hAnsi="Arial" w:cs="Arial"/>
    </w:rPr>
  </w:style>
  <w:style w:type="paragraph" w:customStyle="1" w:styleId="xl126">
    <w:name w:val="xl126"/>
    <w:basedOn w:val="a0"/>
    <w:qFormat/>
    <w:pPr>
      <w:pBdr>
        <w:left w:val="single" w:sz="4" w:space="0" w:color="auto"/>
      </w:pBdr>
      <w:spacing w:before="100" w:beforeAutospacing="1" w:after="100" w:afterAutospacing="1"/>
    </w:pPr>
    <w:rPr>
      <w:rFonts w:ascii="华文楷体" w:eastAsia="华文楷体" w:hAnsi="华文楷体" w:cs="宋体"/>
    </w:rPr>
  </w:style>
  <w:style w:type="paragraph" w:customStyle="1" w:styleId="xl127">
    <w:name w:val="xl127"/>
    <w:basedOn w:val="a0"/>
    <w:qFormat/>
    <w:pPr>
      <w:pBdr>
        <w:right w:val="single" w:sz="4" w:space="0" w:color="auto"/>
      </w:pBdr>
      <w:spacing w:before="100" w:beforeAutospacing="1" w:after="100" w:afterAutospacing="1"/>
    </w:pPr>
    <w:rPr>
      <w:rFonts w:ascii="华文楷体" w:eastAsia="华文楷体" w:hAnsi="华文楷体" w:cs="宋体"/>
    </w:rPr>
  </w:style>
  <w:style w:type="paragraph" w:customStyle="1" w:styleId="xl128">
    <w:name w:val="xl128"/>
    <w:basedOn w:val="a0"/>
    <w:qFormat/>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9">
    <w:name w:val="xl129"/>
    <w:basedOn w:val="a0"/>
    <w:qFormat/>
    <w:pPr>
      <w:pBdr>
        <w:right w:val="single" w:sz="8" w:space="0" w:color="auto"/>
      </w:pBdr>
      <w:spacing w:before="100" w:beforeAutospacing="1" w:after="100" w:afterAutospacing="1"/>
    </w:pPr>
    <w:rPr>
      <w:rFonts w:ascii="华文楷体" w:eastAsia="华文楷体" w:hAnsi="华文楷体" w:cs="宋体"/>
    </w:rPr>
  </w:style>
  <w:style w:type="paragraph" w:customStyle="1" w:styleId="xl130">
    <w:name w:val="xl130"/>
    <w:basedOn w:val="a0"/>
    <w:qFormat/>
    <w:pPr>
      <w:pBdr>
        <w:top w:val="single" w:sz="4" w:space="0" w:color="auto"/>
        <w:bottom w:val="single" w:sz="8" w:space="0" w:color="auto"/>
      </w:pBdr>
      <w:spacing w:before="100" w:beforeAutospacing="1" w:after="100" w:afterAutospacing="1"/>
    </w:pPr>
    <w:rPr>
      <w:rFonts w:ascii="华文楷体" w:eastAsia="华文楷体" w:hAnsi="华文楷体" w:cs="宋体"/>
    </w:rPr>
  </w:style>
  <w:style w:type="paragraph" w:customStyle="1" w:styleId="xl131">
    <w:name w:val="xl131"/>
    <w:basedOn w:val="a0"/>
    <w:qFormat/>
    <w:pPr>
      <w:pBdr>
        <w:left w:val="single" w:sz="4" w:space="0" w:color="auto"/>
        <w:bottom w:val="single" w:sz="4" w:space="0" w:color="auto"/>
      </w:pBdr>
      <w:spacing w:before="100" w:beforeAutospacing="1" w:after="100" w:afterAutospacing="1"/>
    </w:pPr>
    <w:rPr>
      <w:rFonts w:ascii="华文楷体" w:eastAsia="华文楷体" w:hAnsi="华文楷体" w:cs="宋体"/>
      <w:b/>
      <w:bCs/>
    </w:rPr>
  </w:style>
  <w:style w:type="paragraph" w:customStyle="1" w:styleId="xl132">
    <w:name w:val="xl132"/>
    <w:basedOn w:val="a0"/>
    <w:qFormat/>
    <w:pPr>
      <w:pBdr>
        <w:top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xl133">
    <w:name w:val="xl133"/>
    <w:basedOn w:val="a0"/>
    <w:qFormat/>
    <w:pPr>
      <w:pBdr>
        <w:top w:val="single" w:sz="4" w:space="0" w:color="auto"/>
        <w:bottom w:val="single" w:sz="4" w:space="0" w:color="auto"/>
      </w:pBdr>
      <w:spacing w:before="100" w:beforeAutospacing="1" w:after="100" w:afterAutospacing="1"/>
    </w:pPr>
    <w:rPr>
      <w:rFonts w:ascii="宋体" w:hAnsi="宋体" w:cs="宋体"/>
      <w:sz w:val="24"/>
      <w:szCs w:val="24"/>
    </w:rPr>
  </w:style>
  <w:style w:type="paragraph" w:customStyle="1" w:styleId="xl134">
    <w:name w:val="xl134"/>
    <w:basedOn w:val="a0"/>
    <w:qFormat/>
    <w:pPr>
      <w:pBdr>
        <w:left w:val="single" w:sz="8"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35">
    <w:name w:val="xl135"/>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36">
    <w:name w:val="xl136"/>
    <w:basedOn w:val="a0"/>
    <w:qFormat/>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37">
    <w:name w:val="xl137"/>
    <w:basedOn w:val="a0"/>
    <w:qFormat/>
    <w:pPr>
      <w:pBdr>
        <w:left w:val="single" w:sz="8"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38">
    <w:name w:val="xl138"/>
    <w:basedOn w:val="a0"/>
    <w:qFormat/>
    <w:pPr>
      <w:pBdr>
        <w:top w:val="single" w:sz="4" w:space="0" w:color="auto"/>
        <w:left w:val="single" w:sz="8" w:space="0" w:color="auto"/>
        <w:bottom w:val="single" w:sz="4" w:space="0" w:color="auto"/>
      </w:pBdr>
      <w:spacing w:before="100" w:beforeAutospacing="1" w:after="100" w:afterAutospacing="1"/>
      <w:jc w:val="right"/>
    </w:pPr>
    <w:rPr>
      <w:rFonts w:ascii="Arial" w:hAnsi="Arial" w:cs="Arial"/>
    </w:rPr>
  </w:style>
  <w:style w:type="paragraph" w:customStyle="1" w:styleId="xl139">
    <w:name w:val="xl139"/>
    <w:basedOn w:val="a0"/>
    <w:qFormat/>
    <w:pPr>
      <w:pBdr>
        <w:left w:val="single" w:sz="8" w:space="0" w:color="auto"/>
      </w:pBdr>
      <w:spacing w:before="100" w:beforeAutospacing="1" w:after="100" w:afterAutospacing="1"/>
      <w:jc w:val="right"/>
    </w:pPr>
    <w:rPr>
      <w:rFonts w:ascii="Arial" w:hAnsi="Arial" w:cs="Arial"/>
    </w:rPr>
  </w:style>
  <w:style w:type="paragraph" w:customStyle="1" w:styleId="xl140">
    <w:name w:val="xl140"/>
    <w:basedOn w:val="a0"/>
    <w:qFormat/>
    <w:pPr>
      <w:pBdr>
        <w:top w:val="single" w:sz="4" w:space="0" w:color="auto"/>
        <w:left w:val="single" w:sz="8" w:space="0" w:color="auto"/>
        <w:right w:val="single" w:sz="4" w:space="0" w:color="auto"/>
      </w:pBdr>
      <w:spacing w:before="100" w:beforeAutospacing="1" w:after="100" w:afterAutospacing="1"/>
      <w:jc w:val="right"/>
    </w:pPr>
    <w:rPr>
      <w:rFonts w:ascii="Arial" w:hAnsi="Arial" w:cs="Arial"/>
    </w:rPr>
  </w:style>
  <w:style w:type="paragraph" w:customStyle="1" w:styleId="xl141">
    <w:name w:val="xl141"/>
    <w:basedOn w:val="a0"/>
    <w:qFormat/>
    <w:pPr>
      <w:pBdr>
        <w:left w:val="single" w:sz="8" w:space="0" w:color="auto"/>
        <w:right w:val="single" w:sz="4" w:space="0" w:color="auto"/>
      </w:pBdr>
      <w:spacing w:before="100" w:beforeAutospacing="1" w:after="100" w:afterAutospacing="1"/>
      <w:jc w:val="right"/>
    </w:pPr>
    <w:rPr>
      <w:rFonts w:ascii="Arial" w:hAnsi="Arial" w:cs="Arial"/>
    </w:rPr>
  </w:style>
  <w:style w:type="paragraph" w:customStyle="1" w:styleId="xl142">
    <w:name w:val="xl142"/>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43">
    <w:name w:val="xl143"/>
    <w:basedOn w:val="a0"/>
    <w:qFormat/>
    <w:pPr>
      <w:pBdr>
        <w:left w:val="single" w:sz="8" w:space="0" w:color="auto"/>
        <w:bottom w:val="single" w:sz="4" w:space="0" w:color="auto"/>
      </w:pBdr>
      <w:spacing w:before="100" w:beforeAutospacing="1" w:after="100" w:afterAutospacing="1"/>
      <w:jc w:val="right"/>
    </w:pPr>
    <w:rPr>
      <w:rFonts w:ascii="Arial" w:hAnsi="Arial" w:cs="Arial"/>
    </w:rPr>
  </w:style>
  <w:style w:type="paragraph" w:customStyle="1" w:styleId="xl144">
    <w:name w:val="xl144"/>
    <w:basedOn w:val="a0"/>
    <w:qFormat/>
    <w:pPr>
      <w:pBdr>
        <w:top w:val="single" w:sz="4" w:space="0" w:color="auto"/>
        <w:left w:val="single" w:sz="8" w:space="0" w:color="auto"/>
      </w:pBdr>
      <w:spacing w:before="100" w:beforeAutospacing="1" w:after="100" w:afterAutospacing="1"/>
      <w:jc w:val="right"/>
    </w:pPr>
    <w:rPr>
      <w:rFonts w:ascii="Arial" w:hAnsi="Arial" w:cs="Arial"/>
    </w:rPr>
  </w:style>
  <w:style w:type="paragraph" w:customStyle="1" w:styleId="xl145">
    <w:name w:val="xl145"/>
    <w:basedOn w:val="a0"/>
    <w:qFormat/>
    <w:pPr>
      <w:pBdr>
        <w:left w:val="single" w:sz="8"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46">
    <w:name w:val="xl146"/>
    <w:basedOn w:val="a0"/>
    <w:qFormat/>
    <w:pPr>
      <w:pBdr>
        <w:left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47">
    <w:name w:val="xl147"/>
    <w:basedOn w:val="a0"/>
    <w:qFormat/>
    <w:pPr>
      <w:pBdr>
        <w:bottom w:val="single" w:sz="4" w:space="0" w:color="auto"/>
      </w:pBdr>
      <w:spacing w:before="100" w:beforeAutospacing="1" w:after="100" w:afterAutospacing="1"/>
    </w:pPr>
    <w:rPr>
      <w:rFonts w:ascii="华文楷体" w:eastAsia="华文楷体" w:hAnsi="华文楷体" w:cs="宋体"/>
      <w:b/>
      <w:bCs/>
    </w:rPr>
  </w:style>
  <w:style w:type="paragraph" w:customStyle="1" w:styleId="xl148">
    <w:name w:val="xl148"/>
    <w:basedOn w:val="a0"/>
    <w:qFormat/>
    <w:pPr>
      <w:pBdr>
        <w:top w:val="single" w:sz="4" w:space="0" w:color="auto"/>
        <w:left w:val="single" w:sz="8" w:space="0" w:color="auto"/>
        <w:bottom w:val="single" w:sz="8" w:space="0" w:color="auto"/>
      </w:pBdr>
      <w:spacing w:before="100" w:beforeAutospacing="1" w:after="100" w:afterAutospacing="1"/>
      <w:jc w:val="right"/>
    </w:pPr>
    <w:rPr>
      <w:rFonts w:ascii="Arial" w:hAnsi="Arial" w:cs="Arial"/>
    </w:rPr>
  </w:style>
  <w:style w:type="paragraph" w:customStyle="1" w:styleId="xl149">
    <w:name w:val="xl149"/>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0">
    <w:name w:val="xl150"/>
    <w:basedOn w:val="a0"/>
    <w:qFormat/>
    <w:pPr>
      <w:pBdr>
        <w:top w:val="single" w:sz="8" w:space="0" w:color="auto"/>
        <w:left w:val="single" w:sz="4" w:space="0" w:color="auto"/>
        <w:bottom w:val="single" w:sz="4" w:space="0" w:color="auto"/>
      </w:pBdr>
      <w:spacing w:before="100" w:beforeAutospacing="1" w:after="100" w:afterAutospacing="1"/>
      <w:jc w:val="center"/>
    </w:pPr>
    <w:rPr>
      <w:rFonts w:ascii="华文楷体" w:eastAsia="华文楷体" w:hAnsi="华文楷体" w:cs="宋体"/>
    </w:rPr>
  </w:style>
  <w:style w:type="paragraph" w:customStyle="1" w:styleId="xl151">
    <w:name w:val="xl151"/>
    <w:basedOn w:val="a0"/>
    <w:qFormat/>
    <w:pPr>
      <w:pBdr>
        <w:top w:val="single" w:sz="8" w:space="0" w:color="auto"/>
        <w:bottom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152">
    <w:name w:val="xl152"/>
    <w:basedOn w:val="a0"/>
    <w:qFormat/>
    <w:pPr>
      <w:pBdr>
        <w:top w:val="single" w:sz="8" w:space="0" w:color="auto"/>
        <w:bottom w:val="single" w:sz="4" w:space="0" w:color="auto"/>
      </w:pBdr>
      <w:spacing w:before="100" w:beforeAutospacing="1" w:after="100" w:afterAutospacing="1"/>
      <w:jc w:val="center"/>
    </w:pPr>
    <w:rPr>
      <w:rFonts w:ascii="华文楷体" w:eastAsia="华文楷体" w:hAnsi="华文楷体" w:cs="宋体"/>
    </w:rPr>
  </w:style>
  <w:style w:type="paragraph" w:customStyle="1" w:styleId="xl153">
    <w:name w:val="xl153"/>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华文细黑" w:eastAsia="华文细黑" w:hAnsi="华文细黑" w:cs="宋体"/>
    </w:rPr>
  </w:style>
  <w:style w:type="paragraph" w:customStyle="1" w:styleId="xl154">
    <w:name w:val="xl154"/>
    <w:basedOn w:val="a0"/>
    <w:qFormat/>
    <w:pPr>
      <w:pBdr>
        <w:top w:val="single" w:sz="8" w:space="0" w:color="auto"/>
        <w:bottom w:val="single" w:sz="4" w:space="0" w:color="auto"/>
        <w:right w:val="single" w:sz="8" w:space="0" w:color="auto"/>
      </w:pBdr>
      <w:spacing w:before="100" w:beforeAutospacing="1" w:after="100" w:afterAutospacing="1"/>
      <w:jc w:val="center"/>
    </w:pPr>
    <w:rPr>
      <w:rFonts w:ascii="华文楷体" w:eastAsia="华文楷体" w:hAnsi="华文楷体" w:cs="宋体"/>
    </w:rPr>
  </w:style>
  <w:style w:type="paragraph" w:customStyle="1" w:styleId="xl155">
    <w:name w:val="xl155"/>
    <w:basedOn w:val="a0"/>
    <w:qFormat/>
    <w:pPr>
      <w:pBdr>
        <w:top w:val="single" w:sz="4" w:space="0" w:color="auto"/>
        <w:bottom w:val="single" w:sz="4" w:space="0" w:color="auto"/>
      </w:pBdr>
      <w:spacing w:before="100" w:beforeAutospacing="1" w:after="100" w:afterAutospacing="1"/>
    </w:pPr>
    <w:rPr>
      <w:rFonts w:ascii="华文楷体" w:eastAsia="华文楷体" w:hAnsi="华文楷体" w:cs="宋体"/>
      <w:b/>
      <w:bCs/>
    </w:rPr>
  </w:style>
  <w:style w:type="paragraph" w:customStyle="1" w:styleId="xl156">
    <w:name w:val="xl156"/>
    <w:basedOn w:val="a0"/>
    <w:qFormat/>
    <w:pPr>
      <w:pBdr>
        <w:top w:val="single" w:sz="4" w:space="0" w:color="auto"/>
        <w:left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157">
    <w:name w:val="xl157"/>
    <w:basedOn w:val="a0"/>
    <w:qFormat/>
    <w:pPr>
      <w:pBdr>
        <w:top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158">
    <w:name w:val="xl158"/>
    <w:basedOn w:val="a0"/>
    <w:qFormat/>
    <w:pPr>
      <w:pBdr>
        <w:left w:val="single" w:sz="4" w:space="0" w:color="auto"/>
        <w:bottom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159">
    <w:name w:val="xl159"/>
    <w:basedOn w:val="a0"/>
    <w:qFormat/>
    <w:pPr>
      <w:pBdr>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160">
    <w:name w:val="xl160"/>
    <w:basedOn w:val="a0"/>
    <w:qFormat/>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Arial075">
    <w:name w:val="样式 (西文) Arial (中文) 华文楷体 四号 居中 底端: (单实线 自动设置  0.75 磅 行宽) 行..."/>
    <w:basedOn w:val="a0"/>
    <w:qFormat/>
    <w:pPr>
      <w:widowControl w:val="0"/>
      <w:spacing w:line="500" w:lineRule="exact"/>
      <w:jc w:val="center"/>
    </w:pPr>
    <w:rPr>
      <w:rFonts w:ascii="Arial" w:eastAsia="华文楷体" w:hAnsi="Arial" w:cs="宋体"/>
      <w:kern w:val="2"/>
      <w:sz w:val="28"/>
    </w:rPr>
  </w:style>
  <w:style w:type="paragraph" w:customStyle="1" w:styleId="35">
    <w:name w:val="样式3"/>
    <w:basedOn w:val="a0"/>
    <w:qFormat/>
    <w:pPr>
      <w:widowControl w:val="0"/>
      <w:tabs>
        <w:tab w:val="center" w:pos="4153"/>
        <w:tab w:val="right" w:pos="8306"/>
      </w:tabs>
      <w:snapToGrid w:val="0"/>
      <w:spacing w:line="500" w:lineRule="exact"/>
      <w:jc w:val="center"/>
    </w:pPr>
    <w:rPr>
      <w:rFonts w:ascii="Arial" w:eastAsia="华文楷体" w:hAnsi="宋体"/>
      <w:kern w:val="2"/>
      <w:sz w:val="28"/>
      <w:szCs w:val="28"/>
    </w:rPr>
  </w:style>
  <w:style w:type="paragraph" w:customStyle="1" w:styleId="Arial0751">
    <w:name w:val="样式 (西文) Arial (中文) 华文楷体 四号 居中 底端: (单实线 自动设置  0.75 磅 行宽) 行...1"/>
    <w:basedOn w:val="a0"/>
    <w:qFormat/>
    <w:pPr>
      <w:widowControl w:val="0"/>
      <w:spacing w:line="500" w:lineRule="exact"/>
      <w:jc w:val="center"/>
    </w:pPr>
    <w:rPr>
      <w:rFonts w:ascii="Arial" w:eastAsia="华文楷体" w:hAnsi="宋体" w:cs="宋体"/>
      <w:kern w:val="2"/>
      <w:sz w:val="28"/>
    </w:rPr>
  </w:style>
  <w:style w:type="paragraph" w:customStyle="1" w:styleId="afffb">
    <w:name w:val="正文样式"/>
    <w:basedOn w:val="a0"/>
    <w:qFormat/>
    <w:pPr>
      <w:widowControl w:val="0"/>
      <w:adjustRightInd w:val="0"/>
      <w:snapToGrid w:val="0"/>
      <w:spacing w:beforeLines="50" w:afterLines="50" w:line="312" w:lineRule="auto"/>
      <w:ind w:firstLineChars="200" w:firstLine="480"/>
      <w:jc w:val="both"/>
    </w:pPr>
    <w:rPr>
      <w:rFonts w:cs="宋体"/>
      <w:kern w:val="2"/>
      <w:sz w:val="24"/>
      <w:szCs w:val="24"/>
    </w:rPr>
  </w:style>
  <w:style w:type="paragraph" w:customStyle="1" w:styleId="36">
    <w:name w:val="标题3"/>
    <w:basedOn w:val="a0"/>
    <w:next w:val="a0"/>
    <w:qFormat/>
    <w:pPr>
      <w:widowControl w:val="0"/>
      <w:spacing w:line="500" w:lineRule="exact"/>
      <w:jc w:val="both"/>
    </w:pPr>
    <w:rPr>
      <w:rFonts w:ascii="Arial" w:hAnsi="Arial" w:cs="Arial"/>
      <w:b/>
      <w:kern w:val="2"/>
      <w:sz w:val="24"/>
      <w:szCs w:val="24"/>
    </w:rPr>
  </w:style>
  <w:style w:type="paragraph" w:customStyle="1" w:styleId="CharCharCharCharCharCharChar1">
    <w:name w:val="Char Char Char Char Char Char Char1"/>
    <w:basedOn w:val="a0"/>
    <w:qFormat/>
    <w:pPr>
      <w:widowControl w:val="0"/>
      <w:jc w:val="both"/>
    </w:pPr>
    <w:rPr>
      <w:kern w:val="2"/>
      <w:sz w:val="21"/>
      <w:szCs w:val="24"/>
    </w:rPr>
  </w:style>
  <w:style w:type="paragraph" w:customStyle="1" w:styleId="27">
    <w:name w:val="2级标题"/>
    <w:basedOn w:val="a0"/>
    <w:qFormat/>
    <w:pPr>
      <w:widowControl w:val="0"/>
      <w:jc w:val="both"/>
    </w:pPr>
    <w:rPr>
      <w:kern w:val="2"/>
      <w:sz w:val="21"/>
      <w:szCs w:val="24"/>
    </w:rPr>
  </w:style>
  <w:style w:type="character" w:customStyle="1" w:styleId="DefaultChar">
    <w:name w:val="Default Char"/>
    <w:link w:val="Default"/>
    <w:qFormat/>
    <w:rPr>
      <w:rFonts w:ascii="Times New Roman" w:eastAsia="宋体" w:hAnsi="Times New Roman" w:cs="Times New Roman"/>
      <w:color w:val="000000"/>
      <w:kern w:val="0"/>
      <w:sz w:val="24"/>
      <w:szCs w:val="24"/>
    </w:rPr>
  </w:style>
  <w:style w:type="paragraph" w:styleId="afffc">
    <w:name w:val="No Spacing"/>
    <w:basedOn w:val="a0"/>
    <w:qFormat/>
    <w:rPr>
      <w:rFonts w:ascii="Calibri" w:hAnsi="Calibri"/>
      <w:sz w:val="21"/>
      <w:szCs w:val="32"/>
      <w:lang w:bidi="en-US"/>
    </w:rPr>
  </w:style>
  <w:style w:type="character" w:customStyle="1" w:styleId="16">
    <w:name w:val="样式 宋体 小四1"/>
    <w:qFormat/>
    <w:rPr>
      <w:rFonts w:ascii="Arial" w:eastAsia="宋体" w:hAnsi="Arial"/>
      <w:sz w:val="24"/>
      <w:szCs w:val="24"/>
    </w:rPr>
  </w:style>
  <w:style w:type="character" w:customStyle="1" w:styleId="ArialCharCharChar">
    <w:name w:val="样式 题注 + (西文) Arial (中文) 黑体 小四 Char Char Char"/>
    <w:qFormat/>
    <w:rPr>
      <w:rFonts w:ascii="黑体" w:eastAsia="黑体" w:hAnsi="Arial" w:cs="Arial"/>
      <w:kern w:val="2"/>
      <w:sz w:val="24"/>
      <w:szCs w:val="28"/>
      <w:lang w:val="en-US" w:eastAsia="zh-CN" w:bidi="ar-SA"/>
    </w:rPr>
  </w:style>
  <w:style w:type="paragraph" w:customStyle="1" w:styleId="InTable">
    <w:name w:val="In Table"/>
    <w:basedOn w:val="a0"/>
    <w:qFormat/>
    <w:pPr>
      <w:widowControl w:val="0"/>
      <w:tabs>
        <w:tab w:val="left" w:pos="3960"/>
        <w:tab w:val="left" w:pos="5280"/>
      </w:tabs>
      <w:spacing w:before="96" w:after="96" w:line="0" w:lineRule="atLeast"/>
      <w:jc w:val="center"/>
    </w:pPr>
    <w:rPr>
      <w:rFonts w:ascii="Tahoma" w:eastAsia="华文中宋" w:hAnsi="Tahoma"/>
      <w:kern w:val="2"/>
      <w:sz w:val="21"/>
    </w:rPr>
  </w:style>
  <w:style w:type="character" w:customStyle="1" w:styleId="scc">
    <w:name w:val="s c c"/>
    <w:qFormat/>
  </w:style>
  <w:style w:type="paragraph" w:customStyle="1" w:styleId="17">
    <w:name w:val="表格1"/>
    <w:basedOn w:val="a0"/>
    <w:qFormat/>
    <w:pPr>
      <w:widowControl w:val="0"/>
      <w:adjustRightInd w:val="0"/>
      <w:spacing w:line="360" w:lineRule="auto"/>
      <w:jc w:val="center"/>
      <w:textAlignment w:val="baseline"/>
    </w:pPr>
    <w:rPr>
      <w:rFonts w:ascii="宋体" w:eastAsia="黑体" w:hAnsi="宋体"/>
      <w:color w:val="000000"/>
      <w:sz w:val="24"/>
      <w:szCs w:val="28"/>
    </w:rPr>
  </w:style>
  <w:style w:type="paragraph" w:customStyle="1" w:styleId="afffd">
    <w:name w:val="表中居中文字"/>
    <w:basedOn w:val="a0"/>
    <w:qFormat/>
    <w:pPr>
      <w:widowControl w:val="0"/>
      <w:spacing w:line="500" w:lineRule="exact"/>
      <w:jc w:val="center"/>
    </w:pPr>
    <w:rPr>
      <w:rFonts w:ascii="宋体" w:hAnsi="宋体"/>
      <w:kern w:val="2"/>
      <w:sz w:val="24"/>
      <w:szCs w:val="24"/>
    </w:rPr>
  </w:style>
  <w:style w:type="paragraph" w:customStyle="1" w:styleId="37">
    <w:name w:val="3"/>
    <w:basedOn w:val="a0"/>
    <w:next w:val="a0"/>
    <w:qFormat/>
    <w:pPr>
      <w:autoSpaceDE w:val="0"/>
      <w:autoSpaceDN w:val="0"/>
      <w:spacing w:line="360" w:lineRule="auto"/>
      <w:ind w:left="-6" w:firstLineChars="200" w:firstLine="200"/>
      <w:textAlignment w:val="bottom"/>
    </w:pPr>
    <w:rPr>
      <w:rFonts w:ascii="宋体" w:hAnsi="宋体"/>
      <w:spacing w:val="10"/>
      <w:kern w:val="2"/>
      <w:sz w:val="28"/>
      <w:szCs w:val="24"/>
    </w:rPr>
  </w:style>
  <w:style w:type="paragraph" w:customStyle="1" w:styleId="afffe">
    <w:name w:val="注意"/>
    <w:basedOn w:val="a0"/>
    <w:qFormat/>
    <w:pPr>
      <w:spacing w:line="360" w:lineRule="auto"/>
      <w:ind w:firstLine="567"/>
    </w:pPr>
    <w:rPr>
      <w:rFonts w:ascii="宋体" w:eastAsia="楷体_GB2312" w:hAnsi="宋体"/>
      <w:color w:val="000000"/>
      <w:kern w:val="2"/>
      <w:sz w:val="21"/>
      <w:szCs w:val="24"/>
    </w:rPr>
  </w:style>
  <w:style w:type="paragraph" w:customStyle="1" w:styleId="28">
    <w:name w:val="样式 表格文字居中 + 五号2"/>
    <w:basedOn w:val="afff5"/>
    <w:qFormat/>
    <w:pPr>
      <w:tabs>
        <w:tab w:val="left" w:pos="628"/>
        <w:tab w:val="left" w:pos="1727"/>
        <w:tab w:val="left" w:pos="1884"/>
        <w:tab w:val="left" w:pos="2660"/>
        <w:tab w:val="left" w:pos="5460"/>
      </w:tabs>
      <w:adjustRightInd w:val="0"/>
      <w:snapToGrid w:val="0"/>
    </w:pPr>
    <w:rPr>
      <w:rFonts w:cs="宋体"/>
      <w:color w:val="0000FF"/>
      <w:szCs w:val="20"/>
    </w:rPr>
  </w:style>
  <w:style w:type="paragraph" w:customStyle="1" w:styleId="affff">
    <w:name w:val="表格标题"/>
    <w:basedOn w:val="a9"/>
    <w:qFormat/>
    <w:pPr>
      <w:widowControl w:val="0"/>
      <w:overflowPunct/>
      <w:autoSpaceDE/>
      <w:autoSpaceDN/>
      <w:spacing w:line="360" w:lineRule="auto"/>
      <w:ind w:firstLineChars="200" w:firstLine="420"/>
      <w:jc w:val="center"/>
      <w:textAlignment w:val="auto"/>
    </w:pPr>
    <w:rPr>
      <w:rFonts w:ascii="宋体" w:hAnsi="Times New Roman" w:cs="宋体"/>
      <w:kern w:val="2"/>
      <w:sz w:val="21"/>
      <w:szCs w:val="21"/>
    </w:rPr>
  </w:style>
  <w:style w:type="paragraph" w:customStyle="1" w:styleId="ParaCharCharCharCharCharCharCharCharCharCharCharCharChar">
    <w:name w:val="默认段落字体 Para Char Char Char Char Char Char Char Char Char Char Char Char Char"/>
    <w:basedOn w:val="a0"/>
    <w:qFormat/>
    <w:pPr>
      <w:widowControl w:val="0"/>
      <w:jc w:val="both"/>
    </w:pPr>
    <w:rPr>
      <w:kern w:val="2"/>
      <w:sz w:val="24"/>
      <w:szCs w:val="24"/>
    </w:rPr>
  </w:style>
  <w:style w:type="paragraph" w:customStyle="1" w:styleId="18">
    <w:name w:val="样式 正文首行缩进 + 首行缩进:  1 字符"/>
    <w:basedOn w:val="22"/>
    <w:qFormat/>
    <w:pPr>
      <w:tabs>
        <w:tab w:val="left" w:pos="1175"/>
      </w:tabs>
      <w:spacing w:after="0" w:line="240" w:lineRule="auto"/>
      <w:ind w:leftChars="0" w:left="0" w:firstLine="210"/>
    </w:pPr>
    <w:rPr>
      <w:rFonts w:ascii="宋体" w:hAnsi="宋体" w:cs="宋体"/>
      <w:color w:val="000000"/>
      <w:sz w:val="28"/>
      <w:szCs w:val="20"/>
    </w:rPr>
  </w:style>
  <w:style w:type="paragraph" w:customStyle="1" w:styleId="affff0">
    <w:name w:val="样式 宋体 小四 居中"/>
    <w:basedOn w:val="a0"/>
    <w:qFormat/>
    <w:pPr>
      <w:widowControl w:val="0"/>
      <w:jc w:val="center"/>
    </w:pPr>
    <w:rPr>
      <w:rFonts w:ascii="宋体" w:hAnsi="宋体" w:cs="宋体"/>
      <w:kern w:val="2"/>
      <w:sz w:val="24"/>
    </w:rPr>
  </w:style>
  <w:style w:type="paragraph" w:customStyle="1" w:styleId="19">
    <w:name w:val="正文1"/>
    <w:basedOn w:val="a0"/>
    <w:qFormat/>
    <w:pPr>
      <w:widowControl w:val="0"/>
      <w:spacing w:line="500" w:lineRule="exact"/>
      <w:ind w:firstLineChars="200" w:firstLine="480"/>
      <w:jc w:val="center"/>
    </w:pPr>
    <w:rPr>
      <w:rFonts w:ascii="Arial" w:hAnsi="Arial"/>
      <w:sz w:val="24"/>
      <w:szCs w:val="24"/>
    </w:rPr>
  </w:style>
  <w:style w:type="paragraph" w:customStyle="1" w:styleId="211">
    <w:name w:val="21"/>
    <w:basedOn w:val="a0"/>
    <w:qFormat/>
    <w:pPr>
      <w:snapToGrid w:val="0"/>
      <w:spacing w:line="360" w:lineRule="auto"/>
      <w:ind w:firstLine="200"/>
      <w:jc w:val="both"/>
    </w:pPr>
    <w:rPr>
      <w:rFonts w:ascii="宋体" w:hAnsi="宋体" w:cs="宋体"/>
      <w:sz w:val="28"/>
      <w:szCs w:val="28"/>
    </w:rPr>
  </w:style>
  <w:style w:type="paragraph" w:customStyle="1" w:styleId="affff1">
    <w:name w:val="样式 样式 题注 + (西文) 宋体 + 黑体 小四"/>
    <w:basedOn w:val="a0"/>
    <w:link w:val="Char7"/>
    <w:qFormat/>
    <w:pPr>
      <w:keepNext/>
      <w:widowControl w:val="0"/>
      <w:tabs>
        <w:tab w:val="left" w:pos="1727"/>
        <w:tab w:val="left" w:pos="1884"/>
      </w:tabs>
      <w:spacing w:line="360" w:lineRule="auto"/>
      <w:jc w:val="center"/>
      <w:outlineLvl w:val="0"/>
    </w:pPr>
    <w:rPr>
      <w:rFonts w:ascii="黑体" w:eastAsia="黑体" w:hAnsi="黑体"/>
      <w:color w:val="000000"/>
      <w:kern w:val="2"/>
      <w:sz w:val="24"/>
      <w:szCs w:val="28"/>
      <w:lang w:val="zh-CN"/>
    </w:rPr>
  </w:style>
  <w:style w:type="character" w:customStyle="1" w:styleId="Char7">
    <w:name w:val="样式 样式 题注 + (西文) 宋体 + 黑体 小四 Char"/>
    <w:link w:val="affff1"/>
    <w:qFormat/>
    <w:rPr>
      <w:rFonts w:ascii="黑体" w:eastAsia="黑体" w:hAnsi="黑体" w:cs="Times New Roman"/>
      <w:color w:val="000000"/>
      <w:sz w:val="24"/>
      <w:szCs w:val="28"/>
      <w:lang w:val="zh-CN"/>
    </w:rPr>
  </w:style>
  <w:style w:type="paragraph" w:customStyle="1" w:styleId="zz">
    <w:name w:val="zz"/>
    <w:basedOn w:val="a0"/>
    <w:qFormat/>
    <w:pPr>
      <w:widowControl w:val="0"/>
      <w:spacing w:line="480" w:lineRule="exact"/>
      <w:jc w:val="both"/>
    </w:pPr>
    <w:rPr>
      <w:rFonts w:ascii="Arial" w:hAnsi="Arial" w:cs="Arial"/>
      <w:sz w:val="24"/>
      <w:szCs w:val="24"/>
    </w:rPr>
  </w:style>
  <w:style w:type="paragraph" w:customStyle="1" w:styleId="affff2">
    <w:name w:val="表头"/>
    <w:basedOn w:val="a0"/>
    <w:qFormat/>
    <w:pPr>
      <w:widowControl w:val="0"/>
      <w:spacing w:line="360" w:lineRule="auto"/>
      <w:jc w:val="center"/>
    </w:pPr>
    <w:rPr>
      <w:rFonts w:ascii="Times" w:hAnsi="Times" w:cs="宋体"/>
      <w:kern w:val="28"/>
      <w:sz w:val="28"/>
      <w:szCs w:val="28"/>
    </w:rPr>
  </w:style>
  <w:style w:type="paragraph" w:customStyle="1" w:styleId="affff3">
    <w:name w:val="表格文字五号"/>
    <w:basedOn w:val="a0"/>
    <w:qFormat/>
    <w:pPr>
      <w:widowControl w:val="0"/>
      <w:jc w:val="center"/>
    </w:pPr>
    <w:rPr>
      <w:rFonts w:ascii="Times" w:hAnsi="Times"/>
      <w:kern w:val="2"/>
      <w:sz w:val="21"/>
    </w:rPr>
  </w:style>
  <w:style w:type="character" w:customStyle="1" w:styleId="Char8">
    <w:name w:val="一级标题，黑粗，三号，序号 Char"/>
    <w:qFormat/>
    <w:rPr>
      <w:kern w:val="2"/>
      <w:sz w:val="32"/>
      <w:szCs w:val="24"/>
    </w:rPr>
  </w:style>
  <w:style w:type="character" w:customStyle="1" w:styleId="PartChar">
    <w:name w:val="Part Char"/>
    <w:qFormat/>
    <w:rPr>
      <w:rFonts w:eastAsia="宋体"/>
      <w:i/>
      <w:iCs/>
      <w:kern w:val="2"/>
      <w:sz w:val="72"/>
      <w:szCs w:val="24"/>
      <w:shd w:val="pct10" w:color="auto" w:fill="FFFFFF"/>
      <w:lang w:val="en-US" w:eastAsia="zh-CN" w:bidi="ar-SA"/>
    </w:rPr>
  </w:style>
  <w:style w:type="character" w:customStyle="1" w:styleId="CharChar4">
    <w:name w:val="Char Char4"/>
    <w:qFormat/>
    <w:rPr>
      <w:rFonts w:ascii="Arial" w:eastAsia="宋体" w:hAnsi="Arial" w:cs="Arial"/>
      <w:b/>
      <w:iCs/>
      <w:kern w:val="2"/>
      <w:sz w:val="24"/>
      <w:szCs w:val="24"/>
      <w:lang w:val="en-US" w:eastAsia="zh-CN" w:bidi="ar-SA"/>
    </w:rPr>
  </w:style>
  <w:style w:type="paragraph" w:customStyle="1" w:styleId="Paratitre">
    <w:name w:val="Paratitre"/>
    <w:basedOn w:val="a0"/>
    <w:qFormat/>
    <w:pPr>
      <w:tabs>
        <w:tab w:val="left" w:pos="1134"/>
      </w:tabs>
      <w:ind w:left="851"/>
      <w:jc w:val="both"/>
    </w:pPr>
    <w:rPr>
      <w:rFonts w:ascii="Arial" w:hAnsi="Arial" w:cs="Arial"/>
      <w:lang w:eastAsia="fr-FR"/>
    </w:rPr>
  </w:style>
  <w:style w:type="paragraph" w:customStyle="1" w:styleId="ParaChar">
    <w:name w:val="默认段落字体 Para Char"/>
    <w:basedOn w:val="a0"/>
    <w:qFormat/>
    <w:pPr>
      <w:widowControl w:val="0"/>
    </w:pPr>
    <w:rPr>
      <w:kern w:val="2"/>
      <w:sz w:val="30"/>
      <w:szCs w:val="24"/>
    </w:rPr>
  </w:style>
  <w:style w:type="table" w:customStyle="1" w:styleId="1a">
    <w:name w:val="网格型1"/>
    <w:basedOn w:val="a3"/>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0">
    <w:name w:val="TOC 1 字符"/>
    <w:link w:val="TOC1"/>
    <w:uiPriority w:val="39"/>
    <w:qFormat/>
    <w:locked/>
    <w:rPr>
      <w:rFonts w:ascii="Calibri" w:eastAsia="宋体" w:hAnsi="Calibri" w:cs="Times New Roman"/>
      <w:b/>
      <w:sz w:val="24"/>
      <w:szCs w:val="21"/>
    </w:rPr>
  </w:style>
  <w:style w:type="paragraph" w:customStyle="1" w:styleId="1111A">
    <w:name w:val="1.1.1.1A"/>
    <w:basedOn w:val="a0"/>
    <w:qFormat/>
    <w:pPr>
      <w:tabs>
        <w:tab w:val="left" w:pos="1843"/>
        <w:tab w:val="left" w:pos="26875"/>
      </w:tabs>
      <w:autoSpaceDE w:val="0"/>
      <w:autoSpaceDN w:val="0"/>
      <w:adjustRightInd w:val="0"/>
      <w:spacing w:before="60" w:after="60" w:line="360" w:lineRule="atLeast"/>
      <w:ind w:left="1560" w:hanging="426"/>
    </w:pPr>
    <w:rPr>
      <w:rFonts w:ascii="宋体" w:hAnsi="Calibri"/>
      <w:sz w:val="24"/>
    </w:rPr>
  </w:style>
  <w:style w:type="paragraph" w:customStyle="1" w:styleId="CharChar0">
    <w:name w:val="(文字) (文字) Char Char (文字) (文字)"/>
    <w:basedOn w:val="a0"/>
    <w:qFormat/>
    <w:rPr>
      <w:rFonts w:ascii="Tahoma" w:hAnsi="Tahoma"/>
      <w:b/>
      <w:sz w:val="24"/>
      <w:szCs w:val="24"/>
    </w:rPr>
  </w:style>
  <w:style w:type="paragraph" w:customStyle="1" w:styleId="Char12">
    <w:name w:val="Char12"/>
    <w:basedOn w:val="a0"/>
    <w:qFormat/>
    <w:pPr>
      <w:adjustRightInd w:val="0"/>
      <w:spacing w:line="360" w:lineRule="auto"/>
    </w:pPr>
    <w:rPr>
      <w:rFonts w:ascii="Calibri" w:hAnsi="Calibri"/>
      <w:sz w:val="24"/>
    </w:rPr>
  </w:style>
  <w:style w:type="paragraph" w:customStyle="1" w:styleId="1b">
    <w:name w:val="列出段落1"/>
    <w:basedOn w:val="a0"/>
    <w:qFormat/>
    <w:pPr>
      <w:ind w:left="720"/>
      <w:contextualSpacing/>
    </w:pPr>
    <w:rPr>
      <w:rFonts w:ascii="Calibri" w:hAnsi="Calibri"/>
      <w:sz w:val="24"/>
      <w:szCs w:val="24"/>
    </w:rPr>
  </w:style>
  <w:style w:type="paragraph" w:customStyle="1" w:styleId="TOC11">
    <w:name w:val="TOC 标题1"/>
    <w:basedOn w:val="11"/>
    <w:next w:val="a0"/>
    <w:qFormat/>
    <w:pPr>
      <w:keepNext/>
      <w:widowControl/>
      <w:numPr>
        <w:numId w:val="0"/>
      </w:numPr>
      <w:spacing w:before="240" w:after="60" w:line="240" w:lineRule="auto"/>
      <w:contextualSpacing w:val="0"/>
      <w:jc w:val="left"/>
      <w:outlineLvl w:val="9"/>
    </w:pPr>
    <w:rPr>
      <w:rFonts w:ascii="Cambria" w:eastAsia="宋体" w:hAnsi="Cambria"/>
      <w:b/>
      <w:bCs/>
      <w:kern w:val="32"/>
      <w:sz w:val="32"/>
      <w:szCs w:val="32"/>
    </w:rPr>
  </w:style>
  <w:style w:type="character" w:customStyle="1" w:styleId="aff1">
    <w:name w:val="副标题 字符"/>
    <w:basedOn w:val="a2"/>
    <w:link w:val="aff0"/>
    <w:qFormat/>
    <w:rPr>
      <w:rFonts w:ascii="Cambria" w:eastAsia="宋体" w:hAnsi="Cambria" w:cs="Times New Roman"/>
      <w:kern w:val="0"/>
      <w:sz w:val="24"/>
      <w:szCs w:val="24"/>
    </w:rPr>
  </w:style>
  <w:style w:type="paragraph" w:customStyle="1" w:styleId="1c">
    <w:name w:val="无间隔1"/>
    <w:basedOn w:val="a0"/>
    <w:qFormat/>
    <w:rPr>
      <w:rFonts w:ascii="Calibri" w:hAnsi="Calibri"/>
      <w:sz w:val="24"/>
      <w:szCs w:val="32"/>
    </w:rPr>
  </w:style>
  <w:style w:type="paragraph" w:customStyle="1" w:styleId="1d">
    <w:name w:val="引用1"/>
    <w:basedOn w:val="a0"/>
    <w:next w:val="a0"/>
    <w:link w:val="QuoteChar"/>
    <w:qFormat/>
    <w:rPr>
      <w:rFonts w:ascii="Calibri" w:hAnsi="Calibri"/>
      <w:i/>
      <w:sz w:val="24"/>
      <w:szCs w:val="24"/>
    </w:rPr>
  </w:style>
  <w:style w:type="character" w:customStyle="1" w:styleId="QuoteChar">
    <w:name w:val="Quote Char"/>
    <w:link w:val="1d"/>
    <w:qFormat/>
    <w:locked/>
    <w:rPr>
      <w:rFonts w:ascii="Calibri" w:eastAsia="宋体" w:hAnsi="Calibri" w:cs="Times New Roman"/>
      <w:i/>
      <w:kern w:val="0"/>
      <w:sz w:val="24"/>
      <w:szCs w:val="24"/>
    </w:rPr>
  </w:style>
  <w:style w:type="paragraph" w:customStyle="1" w:styleId="1e">
    <w:name w:val="明显引用1"/>
    <w:basedOn w:val="a0"/>
    <w:next w:val="a0"/>
    <w:link w:val="IntenseQuoteChar"/>
    <w:qFormat/>
    <w:pPr>
      <w:ind w:left="720" w:right="720"/>
    </w:pPr>
    <w:rPr>
      <w:rFonts w:ascii="Calibri" w:hAnsi="Calibri"/>
      <w:b/>
      <w:i/>
      <w:sz w:val="24"/>
    </w:rPr>
  </w:style>
  <w:style w:type="character" w:customStyle="1" w:styleId="IntenseQuoteChar">
    <w:name w:val="Intense Quote Char"/>
    <w:link w:val="1e"/>
    <w:qFormat/>
    <w:locked/>
    <w:rPr>
      <w:rFonts w:ascii="Calibri" w:eastAsia="宋体" w:hAnsi="Calibri" w:cs="Times New Roman"/>
      <w:b/>
      <w:i/>
      <w:kern w:val="0"/>
      <w:sz w:val="24"/>
      <w:szCs w:val="20"/>
    </w:rPr>
  </w:style>
  <w:style w:type="character" w:customStyle="1" w:styleId="DeltaViewInsertion">
    <w:name w:val="DeltaView Insertion"/>
    <w:qFormat/>
    <w:rPr>
      <w:color w:val="0000FF"/>
      <w:spacing w:val="0"/>
      <w:u w:val="double"/>
    </w:rPr>
  </w:style>
  <w:style w:type="paragraph" w:customStyle="1" w:styleId="Level2">
    <w:name w:val="Level 2"/>
    <w:basedOn w:val="a0"/>
    <w:qFormat/>
    <w:pPr>
      <w:numPr>
        <w:ilvl w:val="1"/>
        <w:numId w:val="5"/>
      </w:numPr>
      <w:spacing w:after="240" w:line="264" w:lineRule="auto"/>
      <w:jc w:val="both"/>
      <w:outlineLvl w:val="1"/>
    </w:pPr>
    <w:rPr>
      <w:rFonts w:ascii="Arial" w:hAnsi="Arial"/>
      <w:lang w:val="en-GB"/>
    </w:rPr>
  </w:style>
  <w:style w:type="paragraph" w:customStyle="1" w:styleId="Level1">
    <w:name w:val="Level 1"/>
    <w:basedOn w:val="a0"/>
    <w:qFormat/>
    <w:pPr>
      <w:numPr>
        <w:numId w:val="5"/>
      </w:numPr>
      <w:spacing w:after="240" w:line="264" w:lineRule="auto"/>
      <w:jc w:val="both"/>
      <w:outlineLvl w:val="0"/>
    </w:pPr>
    <w:rPr>
      <w:rFonts w:ascii="Arial" w:hAnsi="Arial"/>
      <w:lang w:val="en-GB"/>
    </w:rPr>
  </w:style>
  <w:style w:type="paragraph" w:customStyle="1" w:styleId="Level3">
    <w:name w:val="Level 3"/>
    <w:basedOn w:val="a0"/>
    <w:qFormat/>
    <w:pPr>
      <w:numPr>
        <w:ilvl w:val="2"/>
        <w:numId w:val="5"/>
      </w:numPr>
      <w:spacing w:after="240" w:line="264" w:lineRule="auto"/>
      <w:jc w:val="both"/>
      <w:outlineLvl w:val="2"/>
    </w:pPr>
    <w:rPr>
      <w:rFonts w:ascii="Arial" w:hAnsi="Arial"/>
      <w:lang w:val="en-GB"/>
    </w:rPr>
  </w:style>
  <w:style w:type="paragraph" w:customStyle="1" w:styleId="Level4">
    <w:name w:val="Level 4"/>
    <w:basedOn w:val="a0"/>
    <w:qFormat/>
    <w:pPr>
      <w:numPr>
        <w:ilvl w:val="3"/>
        <w:numId w:val="5"/>
      </w:numPr>
      <w:spacing w:after="240" w:line="264" w:lineRule="auto"/>
      <w:jc w:val="both"/>
      <w:outlineLvl w:val="3"/>
    </w:pPr>
    <w:rPr>
      <w:rFonts w:ascii="Arial" w:hAnsi="Arial"/>
      <w:lang w:val="en-GB"/>
    </w:rPr>
  </w:style>
  <w:style w:type="paragraph" w:customStyle="1" w:styleId="Level5">
    <w:name w:val="Level 5"/>
    <w:basedOn w:val="a0"/>
    <w:qFormat/>
    <w:pPr>
      <w:numPr>
        <w:ilvl w:val="4"/>
        <w:numId w:val="5"/>
      </w:numPr>
      <w:spacing w:after="240" w:line="264" w:lineRule="auto"/>
      <w:jc w:val="both"/>
      <w:outlineLvl w:val="4"/>
    </w:pPr>
    <w:rPr>
      <w:rFonts w:ascii="Arial" w:hAnsi="Arial"/>
      <w:lang w:val="en-GB"/>
    </w:rPr>
  </w:style>
  <w:style w:type="paragraph" w:customStyle="1" w:styleId="Level6">
    <w:name w:val="Level 6"/>
    <w:basedOn w:val="a0"/>
    <w:qFormat/>
    <w:pPr>
      <w:numPr>
        <w:ilvl w:val="5"/>
        <w:numId w:val="5"/>
      </w:numPr>
      <w:spacing w:after="240" w:line="264" w:lineRule="auto"/>
      <w:jc w:val="both"/>
      <w:outlineLvl w:val="5"/>
    </w:pPr>
    <w:rPr>
      <w:rFonts w:ascii="Arial" w:hAnsi="Arial"/>
      <w:lang w:val="en-GB"/>
    </w:rPr>
  </w:style>
  <w:style w:type="paragraph" w:customStyle="1" w:styleId="Body2">
    <w:name w:val="Body 2"/>
    <w:basedOn w:val="a0"/>
    <w:qFormat/>
    <w:pPr>
      <w:spacing w:after="240" w:line="264" w:lineRule="auto"/>
      <w:ind w:left="851"/>
      <w:jc w:val="both"/>
    </w:pPr>
    <w:rPr>
      <w:rFonts w:ascii="Arial" w:hAnsi="Arial"/>
      <w:lang w:val="en-GB"/>
    </w:rPr>
  </w:style>
  <w:style w:type="paragraph" w:customStyle="1" w:styleId="TOC20">
    <w:name w:val="TOC 标题2"/>
    <w:basedOn w:val="11"/>
    <w:next w:val="a0"/>
    <w:uiPriority w:val="39"/>
    <w:qFormat/>
    <w:pPr>
      <w:keepNext/>
      <w:keepLines/>
      <w:widowControl/>
      <w:numPr>
        <w:numId w:val="0"/>
      </w:numPr>
      <w:spacing w:before="480" w:line="276" w:lineRule="auto"/>
      <w:contextualSpacing w:val="0"/>
      <w:jc w:val="left"/>
      <w:outlineLvl w:val="9"/>
    </w:pPr>
    <w:rPr>
      <w:rFonts w:ascii="Cambria" w:eastAsia="宋体" w:hAnsi="Cambria"/>
      <w:b/>
      <w:bCs/>
      <w:color w:val="365F91"/>
      <w:kern w:val="0"/>
      <w:sz w:val="28"/>
      <w:szCs w:val="28"/>
    </w:rPr>
  </w:style>
  <w:style w:type="table" w:customStyle="1" w:styleId="29">
    <w:name w:val="网格型2"/>
    <w:basedOn w:val="a3"/>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3"/>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qFormat/>
  </w:style>
  <w:style w:type="character" w:customStyle="1" w:styleId="emtidy-1">
    <w:name w:val="emtidy-1"/>
    <w:basedOn w:val="a2"/>
    <w:qFormat/>
  </w:style>
  <w:style w:type="paragraph" w:customStyle="1" w:styleId="1f">
    <w:name w:val="修订1"/>
    <w:hidden/>
    <w:uiPriority w:val="99"/>
    <w:semiHidden/>
    <w:qFormat/>
  </w:style>
  <w:style w:type="character" w:customStyle="1" w:styleId="Other1">
    <w:name w:val="Other|1_"/>
    <w:basedOn w:val="a2"/>
    <w:link w:val="Other10"/>
    <w:qFormat/>
    <w:rsid w:val="00FA2DEC"/>
    <w:rPr>
      <w:rFonts w:ascii="宋体" w:hAnsi="宋体" w:cs="宋体"/>
      <w:sz w:val="19"/>
      <w:szCs w:val="19"/>
    </w:rPr>
  </w:style>
  <w:style w:type="paragraph" w:customStyle="1" w:styleId="Other10">
    <w:name w:val="Other|1"/>
    <w:basedOn w:val="a0"/>
    <w:link w:val="Other1"/>
    <w:qFormat/>
    <w:rsid w:val="00FA2DEC"/>
    <w:pPr>
      <w:widowControl w:val="0"/>
      <w:spacing w:line="480" w:lineRule="auto"/>
    </w:pPr>
    <w:rPr>
      <w:rFonts w:ascii="宋体" w:hAnsi="宋体" w:cs="宋体"/>
      <w:sz w:val="19"/>
      <w:szCs w:val="19"/>
    </w:rPr>
  </w:style>
  <w:style w:type="paragraph" w:customStyle="1" w:styleId="affff4">
    <w:name w:val="列出段落"/>
    <w:basedOn w:val="a0"/>
    <w:uiPriority w:val="34"/>
    <w:qFormat/>
    <w:rsid w:val="00580A18"/>
    <w:pPr>
      <w:ind w:firstLineChars="200" w:firstLine="420"/>
    </w:pPr>
  </w:style>
  <w:style w:type="character" w:styleId="affff5">
    <w:name w:val="Unresolved Mention"/>
    <w:basedOn w:val="a2"/>
    <w:uiPriority w:val="99"/>
    <w:semiHidden/>
    <w:unhideWhenUsed/>
    <w:rsid w:val="001A4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25092">
      <w:bodyDiv w:val="1"/>
      <w:marLeft w:val="0"/>
      <w:marRight w:val="0"/>
      <w:marTop w:val="0"/>
      <w:marBottom w:val="0"/>
      <w:divBdr>
        <w:top w:val="none" w:sz="0" w:space="0" w:color="auto"/>
        <w:left w:val="none" w:sz="0" w:space="0" w:color="auto"/>
        <w:bottom w:val="none" w:sz="0" w:space="0" w:color="auto"/>
        <w:right w:val="none" w:sz="0" w:space="0" w:color="auto"/>
      </w:divBdr>
    </w:div>
    <w:div w:id="968586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engbei.sk45.sdwlsym.com/"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fengbei.sk45.sdwlsym.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25216;&#26415;&#35201;&#27714;&#20559;&#31163;&#34920;&#12299;&#35831;&#22312;&#25237;&#26631;&#25130;&#27490;&#26102;&#38388;&#32467;&#26463;&#21518;30&#20998;&#38047;&#20869;&#37038;&#20214;&#21457;&#36865;&#33267;&#37038;&#31665;236842749@qq.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00A38A54-8333-4B73-91A0-393DD6B0A4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13</Pages>
  <Words>806</Words>
  <Characters>4599</Characters>
  <Application>Microsoft Office Word</Application>
  <DocSecurity>0</DocSecurity>
  <Lines>38</Lines>
  <Paragraphs>10</Paragraphs>
  <ScaleCrop>false</ScaleCrop>
  <Company>P R C</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陈 超</cp:lastModifiedBy>
  <cp:revision>182</cp:revision>
  <cp:lastPrinted>2020-09-10T08:35:00Z</cp:lastPrinted>
  <dcterms:created xsi:type="dcterms:W3CDTF">2018-11-15T03:33:00Z</dcterms:created>
  <dcterms:modified xsi:type="dcterms:W3CDTF">2022-12-13T01:08:00Z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D19ED3D02D64425EAE2DCBBE322296CD</vt:lpwstr>
  </property>
</Properties>
</file>